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A9210DE"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11</w:t>
      </w:r>
      <w:r w:rsidR="002B31E7">
        <w:rPr>
          <w:noProof w:val="0"/>
          <w:sz w:val="24"/>
          <w:szCs w:val="24"/>
        </w:rPr>
        <w:t>9</w:t>
      </w:r>
      <w:r w:rsidR="00225834">
        <w:rPr>
          <w:noProof w:val="0"/>
          <w:sz w:val="24"/>
          <w:szCs w:val="24"/>
        </w:rPr>
        <w:t>bis</w:t>
      </w:r>
      <w:r w:rsidR="00244A05" w:rsidRPr="0F71E812">
        <w:rPr>
          <w:noProof w:val="0"/>
          <w:sz w:val="24"/>
          <w:szCs w:val="24"/>
        </w:rPr>
        <w:t xml:space="preserve"> Electronic</w:t>
      </w:r>
      <w:r>
        <w:tab/>
      </w:r>
      <w:r w:rsidRPr="0F71E812">
        <w:rPr>
          <w:noProof w:val="0"/>
          <w:sz w:val="24"/>
          <w:szCs w:val="24"/>
        </w:rPr>
        <w:t>R2-</w:t>
      </w:r>
      <w:r w:rsidR="009376CD" w:rsidRPr="0F71E812">
        <w:rPr>
          <w:noProof w:val="0"/>
          <w:sz w:val="24"/>
          <w:szCs w:val="24"/>
        </w:rPr>
        <w:t>2</w:t>
      </w:r>
      <w:r w:rsidR="30298FDB" w:rsidRPr="0F71E812">
        <w:rPr>
          <w:noProof w:val="0"/>
          <w:sz w:val="24"/>
          <w:szCs w:val="24"/>
        </w:rPr>
        <w:t>2</w:t>
      </w:r>
      <w:r w:rsidR="00F07152">
        <w:rPr>
          <w:noProof w:val="0"/>
          <w:sz w:val="24"/>
          <w:szCs w:val="24"/>
        </w:rPr>
        <w:t>0</w:t>
      </w:r>
      <w:r w:rsidR="00A9154A">
        <w:rPr>
          <w:noProof w:val="0"/>
          <w:sz w:val="24"/>
          <w:szCs w:val="24"/>
        </w:rPr>
        <w:t>9638</w:t>
      </w:r>
    </w:p>
    <w:p w14:paraId="11776FA6" w14:textId="615D247B" w:rsidR="00A209D6" w:rsidRPr="00465587" w:rsidRDefault="009928A9" w:rsidP="19D80A9F">
      <w:pPr>
        <w:pStyle w:val="Header"/>
        <w:tabs>
          <w:tab w:val="right" w:pos="9639"/>
        </w:tabs>
        <w:rPr>
          <w:sz w:val="24"/>
          <w:szCs w:val="24"/>
          <w:lang w:eastAsia="zh-CN"/>
        </w:rPr>
      </w:pPr>
      <w:r w:rsidRPr="0F71E812">
        <w:rPr>
          <w:sz w:val="24"/>
          <w:szCs w:val="24"/>
          <w:lang w:eastAsia="zh-CN"/>
        </w:rPr>
        <w:t>Elbonia</w:t>
      </w:r>
      <w:r w:rsidR="006574C0" w:rsidRPr="0F71E812">
        <w:rPr>
          <w:sz w:val="24"/>
          <w:szCs w:val="24"/>
          <w:lang w:eastAsia="zh-CN"/>
        </w:rPr>
        <w:t xml:space="preserve">, </w:t>
      </w:r>
      <w:bookmarkStart w:id="0" w:name="_Hlk115179542"/>
      <w:r w:rsidR="002B31E7">
        <w:rPr>
          <w:sz w:val="24"/>
          <w:szCs w:val="24"/>
        </w:rPr>
        <w:t>1</w:t>
      </w:r>
      <w:r w:rsidR="00225834">
        <w:rPr>
          <w:sz w:val="24"/>
          <w:szCs w:val="24"/>
        </w:rPr>
        <w:t>0</w:t>
      </w:r>
      <w:r w:rsidR="006F14ED" w:rsidRPr="0F71E812">
        <w:rPr>
          <w:sz w:val="24"/>
          <w:szCs w:val="24"/>
        </w:rPr>
        <w:t xml:space="preserve"> – </w:t>
      </w:r>
      <w:r w:rsidR="00225834">
        <w:rPr>
          <w:sz w:val="24"/>
          <w:szCs w:val="24"/>
        </w:rPr>
        <w:t>19</w:t>
      </w:r>
      <w:r w:rsidR="006F14ED" w:rsidRPr="0F71E812">
        <w:rPr>
          <w:sz w:val="24"/>
          <w:szCs w:val="24"/>
        </w:rPr>
        <w:t xml:space="preserve"> </w:t>
      </w:r>
      <w:r w:rsidR="00CF4B9D">
        <w:rPr>
          <w:sz w:val="24"/>
          <w:szCs w:val="24"/>
        </w:rPr>
        <w:t>October</w:t>
      </w:r>
      <w:r w:rsidR="006F14ED" w:rsidRPr="0F71E812">
        <w:rPr>
          <w:sz w:val="24"/>
          <w:szCs w:val="24"/>
        </w:rPr>
        <w:t xml:space="preserve"> </w:t>
      </w:r>
      <w:bookmarkEnd w:id="0"/>
      <w:r w:rsidR="006F14ED" w:rsidRPr="0F71E812">
        <w:rPr>
          <w:sz w:val="24"/>
          <w:szCs w:val="24"/>
        </w:rPr>
        <w:t>202</w:t>
      </w:r>
      <w:r w:rsidR="11540207" w:rsidRPr="0F71E812">
        <w:rPr>
          <w:sz w:val="24"/>
          <w:szCs w:val="24"/>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D67473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682">
        <w:rPr>
          <w:rFonts w:cs="Arial"/>
          <w:b/>
          <w:bCs/>
          <w:sz w:val="24"/>
          <w:lang w:eastAsia="ja-JP"/>
        </w:rPr>
        <w:t>8</w:t>
      </w:r>
      <w:r w:rsidR="009C5F8E" w:rsidRPr="009C5F8E">
        <w:rPr>
          <w:rFonts w:cs="Arial"/>
          <w:b/>
          <w:bCs/>
          <w:sz w:val="24"/>
          <w:lang w:eastAsia="ja-JP"/>
        </w:rPr>
        <w:t>.</w:t>
      </w:r>
      <w:r w:rsidR="00DD08E8">
        <w:rPr>
          <w:rFonts w:cs="Arial"/>
          <w:b/>
          <w:bCs/>
          <w:sz w:val="24"/>
          <w:lang w:eastAsia="ja-JP"/>
        </w:rPr>
        <w:t>17</w:t>
      </w:r>
      <w:r w:rsidR="009C5F8E" w:rsidRPr="009C5F8E">
        <w:rPr>
          <w:rFonts w:cs="Arial"/>
          <w:b/>
          <w:bCs/>
          <w:sz w:val="24"/>
          <w:lang w:eastAsia="ja-JP"/>
        </w:rPr>
        <w:t>.</w:t>
      </w:r>
      <w:r w:rsidR="00DD08E8">
        <w:rPr>
          <w:rFonts w:cs="Arial"/>
          <w:b/>
          <w:bCs/>
          <w:sz w:val="24"/>
          <w:lang w:eastAsia="ja-JP"/>
        </w:rPr>
        <w:t>2</w:t>
      </w:r>
      <w:r w:rsidR="00C07531">
        <w:rPr>
          <w:rFonts w:cs="Arial"/>
          <w:b/>
          <w:bCs/>
          <w:sz w:val="24"/>
          <w:lang w:eastAsia="ja-JP"/>
        </w:rPr>
        <w:t>.2</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12046516"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D5627C">
        <w:rPr>
          <w:rFonts w:ascii="Arial" w:hAnsi="Arial" w:cs="Arial"/>
          <w:b/>
          <w:bCs/>
          <w:sz w:val="24"/>
          <w:szCs w:val="24"/>
        </w:rPr>
        <w:t xml:space="preserve">Possible </w:t>
      </w:r>
      <w:r w:rsidR="00DC04E4">
        <w:rPr>
          <w:rFonts w:ascii="Arial" w:hAnsi="Arial" w:cs="Arial"/>
          <w:b/>
          <w:bCs/>
          <w:sz w:val="24"/>
          <w:szCs w:val="24"/>
        </w:rPr>
        <w:t>Solutions</w:t>
      </w:r>
      <w:r w:rsidR="008D682D">
        <w:rPr>
          <w:rFonts w:ascii="Arial" w:hAnsi="Arial" w:cs="Arial"/>
          <w:b/>
          <w:bCs/>
          <w:sz w:val="24"/>
          <w:szCs w:val="24"/>
        </w:rPr>
        <w:t xml:space="preserve"> </w:t>
      </w:r>
      <w:r w:rsidR="0098539F">
        <w:rPr>
          <w:rFonts w:ascii="Arial" w:hAnsi="Arial" w:cs="Arial"/>
          <w:b/>
          <w:bCs/>
          <w:sz w:val="24"/>
          <w:szCs w:val="24"/>
        </w:rPr>
        <w:t>to indicate temporary capability reduction</w:t>
      </w:r>
      <w:r w:rsidR="0004280B">
        <w:rPr>
          <w:rFonts w:ascii="Arial" w:hAnsi="Arial" w:cs="Arial"/>
          <w:b/>
          <w:bCs/>
          <w:sz w:val="24"/>
          <w:szCs w:val="24"/>
        </w:rPr>
        <w:t xml:space="preserve"> </w:t>
      </w:r>
      <w:r w:rsidR="00CF4B9D">
        <w:rPr>
          <w:rFonts w:ascii="Arial" w:hAnsi="Arial" w:cs="Arial"/>
          <w:b/>
          <w:bCs/>
          <w:sz w:val="24"/>
          <w:szCs w:val="24"/>
        </w:rPr>
        <w:t xml:space="preserve">for </w:t>
      </w:r>
      <w:r w:rsidR="0004280B">
        <w:rPr>
          <w:rFonts w:ascii="Arial" w:hAnsi="Arial" w:cs="Arial"/>
          <w:b/>
          <w:bCs/>
          <w:sz w:val="24"/>
          <w:szCs w:val="24"/>
        </w:rPr>
        <w:t xml:space="preserve">Rel-18 </w:t>
      </w:r>
      <w:r w:rsidR="00CF4B9D">
        <w:rPr>
          <w:rFonts w:ascii="Arial" w:hAnsi="Arial" w:cs="Arial"/>
          <w:b/>
          <w:bCs/>
          <w:sz w:val="24"/>
          <w:szCs w:val="24"/>
        </w:rPr>
        <w:t>MUSIM</w:t>
      </w:r>
    </w:p>
    <w:p w14:paraId="1F147C23" w14:textId="0044B87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36CAD" w:rsidRPr="00DC3D54">
        <w:rPr>
          <w:rFonts w:ascii="Arial" w:hAnsi="Arial" w:cs="Arial"/>
          <w:b/>
          <w:bCs/>
          <w:sz w:val="24"/>
        </w:rPr>
        <w:t>NR_DualTxRx_MUSIM-Core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D04A6EF" w14:textId="77777777" w:rsidR="00B30ECE" w:rsidRDefault="00B30ECE" w:rsidP="00B30ECE">
      <w:r>
        <w:t>In RAN#94e, the work item for Rel-18 MUSIM is agreed in [1] with the following objective with RAN2 impact:</w:t>
      </w:r>
    </w:p>
    <w:p w14:paraId="7684FA75" w14:textId="77777777" w:rsidR="00B30ECE" w:rsidRPr="00DA2A7D" w:rsidRDefault="00B30ECE" w:rsidP="00B30ECE">
      <w:pPr>
        <w:spacing w:after="0"/>
        <w:ind w:left="284"/>
        <w:rPr>
          <w:bCs/>
        </w:rPr>
      </w:pPr>
      <w:r w:rsidRPr="00DA2A7D">
        <w:rPr>
          <w:bCs/>
        </w:rPr>
        <w:t>Enhancements for MUSIM procedures to operate in RRC_CONNECTED state simultaneously in NW A and NW B. [</w:t>
      </w:r>
      <w:r w:rsidRPr="00D739B3">
        <w:rPr>
          <w:b/>
        </w:rPr>
        <w:t>RAN2</w:t>
      </w:r>
      <w:r w:rsidRPr="00DA2A7D">
        <w:rPr>
          <w:bCs/>
        </w:rPr>
        <w:t>, RAN3, RAN4].</w:t>
      </w:r>
    </w:p>
    <w:p w14:paraId="66896053" w14:textId="77777777" w:rsidR="00B30ECE" w:rsidRDefault="00B30ECE" w:rsidP="00F07A23">
      <w:pPr>
        <w:numPr>
          <w:ilvl w:val="0"/>
          <w:numId w:val="3"/>
        </w:numPr>
        <w:overflowPunct w:val="0"/>
        <w:autoSpaceDE w:val="0"/>
        <w:autoSpaceDN w:val="0"/>
        <w:adjustRightInd w:val="0"/>
        <w:spacing w:after="0"/>
        <w:ind w:left="1004"/>
        <w:textAlignment w:val="baseline"/>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3F4139E0" w14:textId="77777777" w:rsidR="00B30ECE" w:rsidRDefault="00B30ECE" w:rsidP="00F07A23">
      <w:pPr>
        <w:numPr>
          <w:ilvl w:val="0"/>
          <w:numId w:val="3"/>
        </w:numPr>
        <w:overflowPunct w:val="0"/>
        <w:autoSpaceDE w:val="0"/>
        <w:autoSpaceDN w:val="0"/>
        <w:adjustRightInd w:val="0"/>
        <w:spacing w:after="0"/>
        <w:ind w:left="1004"/>
        <w:textAlignment w:val="baseline"/>
        <w:rPr>
          <w:bCs/>
        </w:rPr>
      </w:pPr>
      <w:r w:rsidRPr="00DA2A7D">
        <w:rPr>
          <w:b/>
        </w:rPr>
        <w:t>RAT Concurrency:</w:t>
      </w:r>
      <w:r w:rsidRPr="00DA2A7D">
        <w:rPr>
          <w:bCs/>
        </w:rPr>
        <w:t xml:space="preserve"> Network A is NR SA (with CA) or NR DC. Network B can either be LTE or NR.</w:t>
      </w:r>
    </w:p>
    <w:p w14:paraId="44562B87" w14:textId="77777777" w:rsidR="00B30ECE" w:rsidRPr="00DA2A7D" w:rsidRDefault="00B30ECE" w:rsidP="00F07A23">
      <w:pPr>
        <w:numPr>
          <w:ilvl w:val="0"/>
          <w:numId w:val="3"/>
        </w:numPr>
        <w:overflowPunct w:val="0"/>
        <w:autoSpaceDE w:val="0"/>
        <w:autoSpaceDN w:val="0"/>
        <w:adjustRightInd w:val="0"/>
        <w:spacing w:after="0"/>
        <w:ind w:left="1004"/>
        <w:textAlignment w:val="baseline"/>
        <w:rPr>
          <w:bCs/>
        </w:rPr>
      </w:pPr>
      <w:r w:rsidRPr="00DA2A7D">
        <w:rPr>
          <w:b/>
        </w:rPr>
        <w:t>Applicable UE architecture:</w:t>
      </w:r>
      <w:r w:rsidRPr="00DA2A7D">
        <w:rPr>
          <w:bCs/>
        </w:rPr>
        <w:t xml:space="preserve"> Dual-RX/Dual-TX UE</w:t>
      </w:r>
    </w:p>
    <w:p w14:paraId="38D0BC20" w14:textId="77777777" w:rsidR="00B30ECE" w:rsidRDefault="00B30ECE" w:rsidP="00B30ECE">
      <w:pPr>
        <w:spacing w:after="0"/>
        <w:ind w:left="284"/>
        <w:rPr>
          <w:bCs/>
        </w:rPr>
      </w:pPr>
    </w:p>
    <w:p w14:paraId="3ACDE88C" w14:textId="77777777" w:rsidR="00B30ECE" w:rsidRDefault="00B30ECE" w:rsidP="00B30ECE">
      <w:pPr>
        <w:spacing w:after="0"/>
        <w:ind w:left="284"/>
        <w:rPr>
          <w:bCs/>
        </w:rPr>
      </w:pPr>
      <w:r w:rsidRPr="00DA2A7D">
        <w:rPr>
          <w:bCs/>
        </w:rPr>
        <w:t>The work item shall identify whether the WI will have RAN3 or RAN4 impacts by RAN#99 [</w:t>
      </w:r>
      <w:r w:rsidRPr="00056523">
        <w:rPr>
          <w:b/>
        </w:rPr>
        <w:t>RAN2</w:t>
      </w:r>
      <w:r w:rsidRPr="00DA2A7D">
        <w:rPr>
          <w:bCs/>
        </w:rPr>
        <w:t>].</w:t>
      </w:r>
    </w:p>
    <w:p w14:paraId="7C3934F0" w14:textId="77777777" w:rsidR="00B30ECE" w:rsidRDefault="00B30ECE" w:rsidP="003C7362"/>
    <w:p w14:paraId="0CA50F8C" w14:textId="7D45543F" w:rsidR="005D7681" w:rsidRDefault="00C22F9B" w:rsidP="003C7362">
      <w:r>
        <w:t xml:space="preserve">In this contribution, </w:t>
      </w:r>
      <w:r w:rsidR="00865591">
        <w:t xml:space="preserve"> </w:t>
      </w:r>
      <w:r w:rsidR="0916EEB3">
        <w:t xml:space="preserve">some possible solutions to indicate the temporary capability reduction </w:t>
      </w:r>
      <w:r w:rsidR="00B30ECE">
        <w:t>required for Rel-18 MUSIM</w:t>
      </w:r>
      <w:r w:rsidR="00865591">
        <w:t xml:space="preserve"> is discussed.</w:t>
      </w:r>
      <w:r w:rsidR="00EC5A72">
        <w:t xml:space="preserve"> </w:t>
      </w:r>
    </w:p>
    <w:p w14:paraId="2657E09B" w14:textId="324AE476" w:rsidR="00DF27A4" w:rsidRDefault="001E2FAE" w:rsidP="00C33A2D">
      <w:pPr>
        <w:pStyle w:val="Heading1"/>
      </w:pPr>
      <w:r>
        <w:t>2</w:t>
      </w:r>
      <w:r w:rsidR="00A209D6" w:rsidRPr="006E13D1">
        <w:tab/>
      </w:r>
      <w:r w:rsidR="00E655F5">
        <w:t>Discussion</w:t>
      </w:r>
    </w:p>
    <w:p w14:paraId="2DC673F2" w14:textId="3C7451B1" w:rsidR="2C383218" w:rsidRDefault="2C383218" w:rsidP="53D6493E">
      <w:pPr>
        <w:rPr>
          <w:lang w:eastAsia="zh-CN"/>
        </w:rPr>
      </w:pPr>
      <w:r w:rsidRPr="53D6493E">
        <w:rPr>
          <w:lang w:eastAsia="zh-CN"/>
        </w:rPr>
        <w:t>The objective of the Rel-18 MUSIM WI is to allow the network to be simultaneously connected</w:t>
      </w:r>
      <w:r w:rsidR="00B803D6">
        <w:rPr>
          <w:lang w:eastAsia="zh-CN"/>
        </w:rPr>
        <w:t xml:space="preserve"> to</w:t>
      </w:r>
      <w:r w:rsidRPr="53D6493E">
        <w:rPr>
          <w:lang w:eastAsia="zh-CN"/>
        </w:rPr>
        <w:t xml:space="preserve"> both network A and network B.  UE does this by sharing its capability across network A and network B.  </w:t>
      </w:r>
      <w:r w:rsidR="214F0FB9" w:rsidRPr="53D6493E">
        <w:rPr>
          <w:lang w:eastAsia="zh-CN"/>
        </w:rPr>
        <w:t>This implies that the UE will not be able to use its full capabilities in both network A and network B simultaneously while UE is connected in both networks</w:t>
      </w:r>
      <w:r w:rsidR="49B800E0" w:rsidRPr="53D6493E">
        <w:rPr>
          <w:lang w:eastAsia="zh-CN"/>
        </w:rPr>
        <w:t xml:space="preserve">.  UE hence </w:t>
      </w:r>
      <w:r w:rsidR="0080338D" w:rsidRPr="53D6493E">
        <w:rPr>
          <w:lang w:eastAsia="zh-CN"/>
        </w:rPr>
        <w:t>must</w:t>
      </w:r>
      <w:r w:rsidR="214F0FB9" w:rsidRPr="53D6493E">
        <w:rPr>
          <w:lang w:eastAsia="zh-CN"/>
        </w:rPr>
        <w:t xml:space="preserve"> reduce its capability in one or both networks</w:t>
      </w:r>
      <w:r w:rsidR="61C7C0FE" w:rsidRPr="53D6493E">
        <w:rPr>
          <w:lang w:eastAsia="zh-CN"/>
        </w:rPr>
        <w:t xml:space="preserve"> and this reduced capability </w:t>
      </w:r>
      <w:r w:rsidR="009C4AA7" w:rsidRPr="53D6493E">
        <w:rPr>
          <w:lang w:eastAsia="zh-CN"/>
        </w:rPr>
        <w:t>must</w:t>
      </w:r>
      <w:r w:rsidR="61C7C0FE" w:rsidRPr="53D6493E">
        <w:rPr>
          <w:lang w:eastAsia="zh-CN"/>
        </w:rPr>
        <w:t xml:space="preserve"> be signalled to the network</w:t>
      </w:r>
      <w:r w:rsidR="214F0FB9" w:rsidRPr="53D6493E">
        <w:rPr>
          <w:lang w:eastAsia="zh-CN"/>
        </w:rPr>
        <w:t xml:space="preserve">. </w:t>
      </w:r>
      <w:r w:rsidR="00EC63B8">
        <w:rPr>
          <w:lang w:eastAsia="zh-CN"/>
        </w:rPr>
        <w:t>Two high level options to signal this discussed below.</w:t>
      </w:r>
    </w:p>
    <w:p w14:paraId="6C8E4E33" w14:textId="77DA794E" w:rsidR="53362AEB" w:rsidRDefault="00D72DE9" w:rsidP="53D6493E">
      <w:pPr>
        <w:rPr>
          <w:lang w:eastAsia="zh-CN"/>
        </w:rPr>
      </w:pPr>
      <w:r w:rsidRPr="00671B90">
        <w:rPr>
          <w:i/>
          <w:iCs/>
          <w:lang w:eastAsia="zh-CN"/>
        </w:rPr>
        <w:t>Replace the current capability with the signalled temporary capability:</w:t>
      </w:r>
      <w:r>
        <w:rPr>
          <w:lang w:eastAsia="zh-CN"/>
        </w:rPr>
        <w:t xml:space="preserve"> </w:t>
      </w:r>
      <w:r w:rsidR="53362AEB" w:rsidRPr="53D6493E">
        <w:rPr>
          <w:lang w:eastAsia="zh-CN"/>
        </w:rPr>
        <w:t>One option</w:t>
      </w:r>
      <w:r w:rsidR="50771BF5" w:rsidRPr="53D6493E">
        <w:rPr>
          <w:lang w:eastAsia="zh-CN"/>
        </w:rPr>
        <w:t xml:space="preserve"> is</w:t>
      </w:r>
      <w:r w:rsidR="53362AEB" w:rsidRPr="53D6493E">
        <w:rPr>
          <w:lang w:eastAsia="zh-CN"/>
        </w:rPr>
        <w:t xml:space="preserve"> </w:t>
      </w:r>
      <w:r w:rsidR="469AA89D" w:rsidRPr="53D6493E">
        <w:rPr>
          <w:lang w:eastAsia="zh-CN"/>
        </w:rPr>
        <w:t xml:space="preserve">for UE </w:t>
      </w:r>
      <w:r w:rsidR="7A34D570" w:rsidRPr="53D6493E">
        <w:rPr>
          <w:lang w:eastAsia="zh-CN"/>
        </w:rPr>
        <w:t xml:space="preserve">to </w:t>
      </w:r>
      <w:r w:rsidR="53362AEB" w:rsidRPr="53D6493E">
        <w:rPr>
          <w:lang w:eastAsia="zh-CN"/>
        </w:rPr>
        <w:t xml:space="preserve">request </w:t>
      </w:r>
      <w:r w:rsidR="08A7AFBB" w:rsidRPr="53D6493E">
        <w:rPr>
          <w:lang w:eastAsia="zh-CN"/>
        </w:rPr>
        <w:t xml:space="preserve">a </w:t>
      </w:r>
      <w:r w:rsidR="53362AEB" w:rsidRPr="53D6493E">
        <w:rPr>
          <w:lang w:eastAsia="zh-CN"/>
        </w:rPr>
        <w:t xml:space="preserve">temporary update </w:t>
      </w:r>
      <w:r w:rsidR="00977A46">
        <w:rPr>
          <w:lang w:eastAsia="zh-CN"/>
        </w:rPr>
        <w:t xml:space="preserve">of </w:t>
      </w:r>
      <w:r w:rsidR="53362AEB" w:rsidRPr="53D6493E">
        <w:rPr>
          <w:lang w:eastAsia="zh-CN"/>
        </w:rPr>
        <w:t xml:space="preserve">the static UE capabilities by indicating </w:t>
      </w:r>
      <w:r w:rsidR="009C4AA7">
        <w:rPr>
          <w:lang w:eastAsia="zh-CN"/>
        </w:rPr>
        <w:t>the new (</w:t>
      </w:r>
      <w:r w:rsidR="53362AEB" w:rsidRPr="53D6493E">
        <w:rPr>
          <w:lang w:eastAsia="zh-CN"/>
        </w:rPr>
        <w:t>reduced</w:t>
      </w:r>
      <w:r w:rsidR="009C4AA7">
        <w:rPr>
          <w:lang w:eastAsia="zh-CN"/>
        </w:rPr>
        <w:t>)</w:t>
      </w:r>
      <w:r w:rsidR="53362AEB" w:rsidRPr="53D6493E">
        <w:rPr>
          <w:lang w:eastAsia="zh-CN"/>
        </w:rPr>
        <w:t xml:space="preserve"> UE capabilities to the network. </w:t>
      </w:r>
      <w:r w:rsidR="169E798D" w:rsidRPr="53D6493E">
        <w:rPr>
          <w:lang w:eastAsia="zh-CN"/>
        </w:rPr>
        <w:t xml:space="preserve"> </w:t>
      </w:r>
      <w:r w:rsidR="009C4AA7">
        <w:rPr>
          <w:lang w:eastAsia="zh-CN"/>
        </w:rPr>
        <w:t>This is the actual UE capability that will temporarily replace the static capability (no delta signalling).  As MUSIM will only impact some of the features, to avoid having to send the full updated capability, this replacement can be limited to some IEs of the UE capability.</w:t>
      </w:r>
      <w:r w:rsidR="53362AEB" w:rsidRPr="53D6493E">
        <w:rPr>
          <w:lang w:eastAsia="zh-CN"/>
        </w:rPr>
        <w:t xml:space="preserve"> </w:t>
      </w:r>
      <w:r w:rsidR="169E798D" w:rsidRPr="53D6493E">
        <w:rPr>
          <w:lang w:eastAsia="zh-CN"/>
        </w:rPr>
        <w:t xml:space="preserve"> Such an approach would be to update the UE capabilities</w:t>
      </w:r>
      <w:r w:rsidR="4072071A" w:rsidRPr="53D6493E">
        <w:rPr>
          <w:lang w:eastAsia="zh-CN"/>
        </w:rPr>
        <w:t xml:space="preserve"> dynamically when the UE goes connected in the other network.  </w:t>
      </w:r>
      <w:r w:rsidR="694A8F5F" w:rsidRPr="53D6493E">
        <w:rPr>
          <w:lang w:eastAsia="zh-CN"/>
        </w:rPr>
        <w:t>Dynamic update of the UE capabilities could be of large size depending on the all the possible band combinations</w:t>
      </w:r>
      <w:r w:rsidR="00510CDB">
        <w:rPr>
          <w:lang w:eastAsia="zh-CN"/>
        </w:rPr>
        <w:t xml:space="preserve"> that are still possible in the UE capabilit</w:t>
      </w:r>
      <w:r w:rsidR="002219C0">
        <w:rPr>
          <w:lang w:eastAsia="zh-CN"/>
        </w:rPr>
        <w:t>ies (i.e. a new UE capabilities are provided using the existing signalling)</w:t>
      </w:r>
      <w:r w:rsidR="694A8F5F" w:rsidRPr="53D6493E">
        <w:rPr>
          <w:lang w:eastAsia="zh-CN"/>
        </w:rPr>
        <w:t>.</w:t>
      </w:r>
      <w:r w:rsidR="00677EC9">
        <w:rPr>
          <w:lang w:eastAsia="zh-CN"/>
        </w:rPr>
        <w:t xml:space="preserve"> Hence this option is not very efficient from the signalling overhead point of view.</w:t>
      </w:r>
      <w:r w:rsidR="694A8F5F" w:rsidRPr="53D6493E">
        <w:rPr>
          <w:lang w:eastAsia="zh-CN"/>
        </w:rPr>
        <w:t xml:space="preserve">  </w:t>
      </w:r>
      <w:r w:rsidR="773F6200" w:rsidRPr="53D6493E">
        <w:rPr>
          <w:lang w:eastAsia="zh-CN"/>
        </w:rPr>
        <w:t xml:space="preserve">On the other hand, the benefit of this approach </w:t>
      </w:r>
      <w:r w:rsidR="59F153D4" w:rsidRPr="53D6493E">
        <w:rPr>
          <w:lang w:eastAsia="zh-CN"/>
        </w:rPr>
        <w:t xml:space="preserve">is that </w:t>
      </w:r>
      <w:r w:rsidR="00EC63B8">
        <w:rPr>
          <w:lang w:eastAsia="zh-CN"/>
        </w:rPr>
        <w:t xml:space="preserve">the UE provides the new capability and there is no further “inference” needed on the network side to work out the actual temporary capability - </w:t>
      </w:r>
      <w:r w:rsidR="59F153D4" w:rsidRPr="53D6493E">
        <w:rPr>
          <w:lang w:eastAsia="zh-CN"/>
        </w:rPr>
        <w:t xml:space="preserve">once </w:t>
      </w:r>
      <w:r w:rsidR="00EC63B8">
        <w:rPr>
          <w:lang w:eastAsia="zh-CN"/>
        </w:rPr>
        <w:t>network simply has to replace the relevant fields in the IEs with the new value received.  Further,</w:t>
      </w:r>
      <w:r w:rsidR="59F153D4" w:rsidRPr="53D6493E">
        <w:rPr>
          <w:lang w:eastAsia="zh-CN"/>
        </w:rPr>
        <w:t xml:space="preserve"> once </w:t>
      </w:r>
      <w:r w:rsidR="007F1065">
        <w:rPr>
          <w:lang w:eastAsia="zh-CN"/>
        </w:rPr>
        <w:t xml:space="preserve">the UE </w:t>
      </w:r>
      <w:r w:rsidR="59F153D4" w:rsidRPr="53D6493E">
        <w:rPr>
          <w:lang w:eastAsia="zh-CN"/>
        </w:rPr>
        <w:t xml:space="preserve">capability is updated, network can </w:t>
      </w:r>
      <w:r w:rsidR="7CA54F17" w:rsidRPr="53D6493E">
        <w:rPr>
          <w:lang w:eastAsia="zh-CN"/>
        </w:rPr>
        <w:t xml:space="preserve">use normal configuration based only on </w:t>
      </w:r>
      <w:r w:rsidR="007F1065">
        <w:rPr>
          <w:lang w:eastAsia="zh-CN"/>
        </w:rPr>
        <w:t xml:space="preserve">the new temporary UE </w:t>
      </w:r>
      <w:r w:rsidR="7CA54F17" w:rsidRPr="53D6493E">
        <w:rPr>
          <w:lang w:eastAsia="zh-CN"/>
        </w:rPr>
        <w:t>capability.</w:t>
      </w:r>
      <w:r w:rsidR="5F7D04FA" w:rsidRPr="21265FE2">
        <w:rPr>
          <w:lang w:eastAsia="zh-CN"/>
        </w:rPr>
        <w:t xml:space="preserve">  </w:t>
      </w:r>
      <w:r w:rsidR="5F7D04FA" w:rsidRPr="540E83C1">
        <w:rPr>
          <w:lang w:eastAsia="zh-CN"/>
        </w:rPr>
        <w:t xml:space="preserve">However, we still need to </w:t>
      </w:r>
      <w:r w:rsidR="5F7D04FA" w:rsidRPr="776099C8">
        <w:rPr>
          <w:lang w:eastAsia="zh-CN"/>
        </w:rPr>
        <w:t xml:space="preserve">address the case where the </w:t>
      </w:r>
      <w:r w:rsidR="5F7D04FA" w:rsidRPr="33AE8015">
        <w:rPr>
          <w:lang w:eastAsia="zh-CN"/>
        </w:rPr>
        <w:t xml:space="preserve">capability </w:t>
      </w:r>
      <w:r w:rsidR="5F7D04FA" w:rsidRPr="5700961C">
        <w:rPr>
          <w:lang w:eastAsia="zh-CN"/>
        </w:rPr>
        <w:t xml:space="preserve">might change </w:t>
      </w:r>
      <w:r w:rsidR="5F7D04FA" w:rsidRPr="7A52AC23">
        <w:rPr>
          <w:lang w:eastAsia="zh-CN"/>
        </w:rPr>
        <w:t xml:space="preserve">after the </w:t>
      </w:r>
      <w:r w:rsidR="5F7D04FA" w:rsidRPr="1DA4C22B">
        <w:rPr>
          <w:lang w:eastAsia="zh-CN"/>
        </w:rPr>
        <w:t xml:space="preserve">network had </w:t>
      </w:r>
      <w:r w:rsidR="5F7D04FA" w:rsidRPr="1309857A">
        <w:rPr>
          <w:lang w:eastAsia="zh-CN"/>
        </w:rPr>
        <w:t xml:space="preserve">provided a UE </w:t>
      </w:r>
      <w:r w:rsidR="5F7D04FA" w:rsidRPr="6448EE39">
        <w:rPr>
          <w:lang w:eastAsia="zh-CN"/>
        </w:rPr>
        <w:t>configuration</w:t>
      </w:r>
      <w:r w:rsidR="00EC63B8">
        <w:rPr>
          <w:lang w:eastAsia="zh-CN"/>
        </w:rPr>
        <w:t>, requiring the network to update the configuration</w:t>
      </w:r>
      <w:r w:rsidR="5F7D04FA" w:rsidRPr="59ADB188">
        <w:rPr>
          <w:lang w:eastAsia="zh-CN"/>
        </w:rPr>
        <w:t>.</w:t>
      </w:r>
    </w:p>
    <w:p w14:paraId="4085F6D4" w14:textId="34E3855A" w:rsidR="53362AEB" w:rsidRDefault="00D72DE9" w:rsidP="53D6493E">
      <w:pPr>
        <w:rPr>
          <w:lang w:eastAsia="zh-CN"/>
        </w:rPr>
      </w:pPr>
      <w:r w:rsidRPr="00863059">
        <w:rPr>
          <w:i/>
          <w:iCs/>
          <w:lang w:eastAsia="zh-CN"/>
        </w:rPr>
        <w:t>Signal just the restriction in the capability:</w:t>
      </w:r>
      <w:r>
        <w:rPr>
          <w:lang w:eastAsia="zh-CN"/>
        </w:rPr>
        <w:t xml:space="preserve"> </w:t>
      </w:r>
      <w:r w:rsidR="53362AEB" w:rsidRPr="53D6493E">
        <w:rPr>
          <w:lang w:eastAsia="zh-CN"/>
        </w:rPr>
        <w:t xml:space="preserve">Another option is to indicate </w:t>
      </w:r>
      <w:r>
        <w:rPr>
          <w:lang w:eastAsia="zh-CN"/>
        </w:rPr>
        <w:t xml:space="preserve">just the reduction in the </w:t>
      </w:r>
      <w:r w:rsidR="53362AEB" w:rsidRPr="53D6493E">
        <w:rPr>
          <w:lang w:eastAsia="zh-CN"/>
        </w:rPr>
        <w:t xml:space="preserve">capability </w:t>
      </w:r>
      <w:r>
        <w:rPr>
          <w:lang w:eastAsia="zh-CN"/>
        </w:rPr>
        <w:t>from the static capability.  This can be seen a kind of delta signalling to the static capability</w:t>
      </w:r>
      <w:r w:rsidR="004045F2">
        <w:rPr>
          <w:lang w:eastAsia="zh-CN"/>
        </w:rPr>
        <w:t xml:space="preserve"> and network has to infer/compute the actual UE capability</w:t>
      </w:r>
      <w:r>
        <w:rPr>
          <w:lang w:eastAsia="zh-CN"/>
        </w:rPr>
        <w:t xml:space="preserve">.  </w:t>
      </w:r>
      <w:r w:rsidR="004045F2">
        <w:rPr>
          <w:lang w:eastAsia="zh-CN"/>
        </w:rPr>
        <w:t>This can be, for example, signalling the</w:t>
      </w:r>
      <w:r w:rsidR="00046260">
        <w:rPr>
          <w:lang w:eastAsia="zh-CN"/>
        </w:rPr>
        <w:t xml:space="preserve"> capability restriction</w:t>
      </w:r>
      <w:r w:rsidR="53362AEB" w:rsidRPr="53D6493E">
        <w:rPr>
          <w:lang w:eastAsia="zh-CN"/>
        </w:rPr>
        <w:t xml:space="preserve"> </w:t>
      </w:r>
      <w:r w:rsidR="185E46B1" w:rsidRPr="53D6493E">
        <w:rPr>
          <w:lang w:eastAsia="zh-CN"/>
        </w:rPr>
        <w:t>using the UE assistance information</w:t>
      </w:r>
      <w:r w:rsidR="53362AEB" w:rsidRPr="53D6493E">
        <w:rPr>
          <w:lang w:eastAsia="zh-CN"/>
        </w:rPr>
        <w:t>.  This has been done in in Rel-15 for overheating and Rel-16 on UE power saving.</w:t>
      </w:r>
      <w:r w:rsidR="092ED107" w:rsidRPr="53D6493E">
        <w:rPr>
          <w:lang w:eastAsia="zh-CN"/>
        </w:rPr>
        <w:t xml:space="preserve">  </w:t>
      </w:r>
      <w:r w:rsidR="30BCAD5E" w:rsidRPr="53D6493E">
        <w:rPr>
          <w:lang w:eastAsia="zh-CN"/>
        </w:rPr>
        <w:t xml:space="preserve">Some extensions </w:t>
      </w:r>
      <w:r w:rsidR="004045F2">
        <w:rPr>
          <w:lang w:eastAsia="zh-CN"/>
        </w:rPr>
        <w:t xml:space="preserve">to the UE assistance </w:t>
      </w:r>
      <w:r w:rsidR="004045F2">
        <w:rPr>
          <w:lang w:eastAsia="zh-CN"/>
        </w:rPr>
        <w:lastRenderedPageBreak/>
        <w:t>information procedure</w:t>
      </w:r>
      <w:r w:rsidR="30BCAD5E" w:rsidRPr="53D6493E">
        <w:rPr>
          <w:lang w:eastAsia="zh-CN"/>
        </w:rPr>
        <w:t xml:space="preserve"> are needed </w:t>
      </w:r>
      <w:r w:rsidR="004045F2">
        <w:rPr>
          <w:lang w:eastAsia="zh-CN"/>
        </w:rPr>
        <w:t xml:space="preserve">for MUSIM </w:t>
      </w:r>
      <w:r w:rsidR="30BCAD5E" w:rsidRPr="53D6493E">
        <w:rPr>
          <w:lang w:eastAsia="zh-CN"/>
        </w:rPr>
        <w:t>and these are discussed further below</w:t>
      </w:r>
      <w:r w:rsidR="7B3548B7" w:rsidRPr="53D6493E">
        <w:rPr>
          <w:lang w:eastAsia="zh-CN"/>
        </w:rPr>
        <w:t xml:space="preserve">.  </w:t>
      </w:r>
      <w:r w:rsidR="092ED107" w:rsidRPr="53D6493E">
        <w:rPr>
          <w:lang w:eastAsia="zh-CN"/>
        </w:rPr>
        <w:t xml:space="preserve">It seems simpler to extend that framework also to cover capability reduction due to MUSIM as the overall intention is the same – to </w:t>
      </w:r>
      <w:r w:rsidR="30BCAD5E" w:rsidRPr="53D6493E">
        <w:rPr>
          <w:lang w:eastAsia="zh-CN"/>
        </w:rPr>
        <w:t>indicate to the network not to use a</w:t>
      </w:r>
      <w:r w:rsidR="005A35AF">
        <w:rPr>
          <w:lang w:eastAsia="zh-CN"/>
        </w:rPr>
        <w:t xml:space="preserve"> band</w:t>
      </w:r>
      <w:r w:rsidR="00453B35">
        <w:rPr>
          <w:lang w:eastAsia="zh-CN"/>
        </w:rPr>
        <w:t>/</w:t>
      </w:r>
      <w:r w:rsidR="30BCAD5E" w:rsidRPr="53D6493E">
        <w:rPr>
          <w:lang w:eastAsia="zh-CN"/>
        </w:rPr>
        <w:t>CC etc</w:t>
      </w:r>
      <w:r w:rsidR="005455EF" w:rsidRPr="53D6493E">
        <w:rPr>
          <w:lang w:eastAsia="zh-CN"/>
        </w:rPr>
        <w:t>.</w:t>
      </w:r>
      <w:r w:rsidR="005455EF">
        <w:rPr>
          <w:lang w:eastAsia="zh-CN"/>
        </w:rPr>
        <w:t xml:space="preserve">  </w:t>
      </w:r>
      <w:r w:rsidR="7B3548B7" w:rsidRPr="00953867">
        <w:rPr>
          <w:lang w:eastAsia="zh-CN"/>
        </w:rPr>
        <w:t xml:space="preserve">As it </w:t>
      </w:r>
      <w:r w:rsidR="005455EF" w:rsidRPr="00953867">
        <w:rPr>
          <w:lang w:eastAsia="zh-CN"/>
        </w:rPr>
        <w:t>is more efficient</w:t>
      </w:r>
      <w:r w:rsidR="7B3548B7" w:rsidRPr="00953867">
        <w:rPr>
          <w:lang w:eastAsia="zh-CN"/>
        </w:rPr>
        <w:t xml:space="preserve"> to dynamically signal </w:t>
      </w:r>
      <w:r w:rsidR="0A23E7D1" w:rsidRPr="00953867">
        <w:rPr>
          <w:lang w:eastAsia="zh-CN"/>
        </w:rPr>
        <w:t>the</w:t>
      </w:r>
      <w:r w:rsidR="3C8E439A" w:rsidRPr="00953867">
        <w:rPr>
          <w:lang w:eastAsia="zh-CN"/>
        </w:rPr>
        <w:t xml:space="preserve"> </w:t>
      </w:r>
      <w:r w:rsidR="0A23E7D1" w:rsidRPr="00953867">
        <w:rPr>
          <w:lang w:eastAsia="zh-CN"/>
        </w:rPr>
        <w:t>capability reduction with minimal</w:t>
      </w:r>
      <w:r w:rsidR="0A23E7D1" w:rsidRPr="53D6493E">
        <w:rPr>
          <w:lang w:eastAsia="zh-CN"/>
        </w:rPr>
        <w:t xml:space="preserve"> size to provide only the current reduction required, this seems a better approach over </w:t>
      </w:r>
      <w:r w:rsidR="29597208" w:rsidRPr="53D6493E">
        <w:rPr>
          <w:lang w:eastAsia="zh-CN"/>
        </w:rPr>
        <w:t xml:space="preserve">using a capability update directly.  </w:t>
      </w:r>
    </w:p>
    <w:p w14:paraId="6A215776" w14:textId="177F8AEA" w:rsidR="29597208" w:rsidRDefault="29597208" w:rsidP="53D6493E">
      <w:pPr>
        <w:rPr>
          <w:lang w:eastAsia="zh-CN"/>
        </w:rPr>
      </w:pPr>
      <w:r w:rsidRPr="00D82448">
        <w:rPr>
          <w:b/>
          <w:bCs/>
          <w:lang w:eastAsia="zh-CN"/>
        </w:rPr>
        <w:t>Proposal</w:t>
      </w:r>
      <w:r w:rsidR="007D78DB">
        <w:rPr>
          <w:b/>
          <w:bCs/>
          <w:lang w:eastAsia="zh-CN"/>
        </w:rPr>
        <w:t>#1</w:t>
      </w:r>
      <w:r w:rsidRPr="00D82448">
        <w:rPr>
          <w:b/>
          <w:bCs/>
          <w:lang w:eastAsia="zh-CN"/>
        </w:rPr>
        <w:t>:</w:t>
      </w:r>
      <w:r w:rsidRPr="53D6493E">
        <w:rPr>
          <w:lang w:eastAsia="zh-CN"/>
        </w:rPr>
        <w:t xml:space="preserve"> </w:t>
      </w:r>
      <w:r w:rsidR="00503337">
        <w:rPr>
          <w:lang w:eastAsia="zh-CN"/>
        </w:rPr>
        <w:t>U</w:t>
      </w:r>
      <w:r w:rsidRPr="53D6493E">
        <w:rPr>
          <w:lang w:eastAsia="zh-CN"/>
        </w:rPr>
        <w:t xml:space="preserve">se </w:t>
      </w:r>
      <w:r w:rsidR="00503337">
        <w:rPr>
          <w:lang w:eastAsia="zh-CN"/>
        </w:rPr>
        <w:t xml:space="preserve">the </w:t>
      </w:r>
      <w:r w:rsidRPr="53D6493E">
        <w:rPr>
          <w:lang w:eastAsia="zh-CN"/>
        </w:rPr>
        <w:t>UE assistance information framework to indicate capability reduction</w:t>
      </w:r>
      <w:r w:rsidR="00243855">
        <w:rPr>
          <w:lang w:eastAsia="zh-CN"/>
        </w:rPr>
        <w:t>/restriction</w:t>
      </w:r>
      <w:r w:rsidRPr="53D6493E">
        <w:rPr>
          <w:lang w:eastAsia="zh-CN"/>
        </w:rPr>
        <w:t xml:space="preserve"> for</w:t>
      </w:r>
      <w:r w:rsidR="00503337">
        <w:rPr>
          <w:lang w:eastAsia="zh-CN"/>
        </w:rPr>
        <w:t xml:space="preserve"> Rel-18</w:t>
      </w:r>
      <w:r w:rsidRPr="53D6493E">
        <w:rPr>
          <w:lang w:eastAsia="zh-CN"/>
        </w:rPr>
        <w:t xml:space="preserve"> MUSIM.</w:t>
      </w:r>
      <w:r w:rsidR="30BCAD5E" w:rsidRPr="53D6493E">
        <w:rPr>
          <w:lang w:eastAsia="zh-CN"/>
        </w:rPr>
        <w:t xml:space="preserve">  </w:t>
      </w:r>
    </w:p>
    <w:p w14:paraId="62F213EE" w14:textId="0B8D6A70" w:rsidR="000C232E" w:rsidRPr="000C232E" w:rsidRDefault="007A7C7A" w:rsidP="000C232E">
      <w:r>
        <w:t xml:space="preserve">In the following sections, we </w:t>
      </w:r>
      <w:r w:rsidR="00CE6433">
        <w:t>first discuss what is in the UE request in UE assistance information</w:t>
      </w:r>
      <w:r w:rsidR="00477573">
        <w:t xml:space="preserve"> and then follow by the general procedure</w:t>
      </w:r>
      <w:r w:rsidR="00CE6433">
        <w:t>.</w:t>
      </w:r>
      <w:r>
        <w:t xml:space="preserve"> </w:t>
      </w:r>
    </w:p>
    <w:p w14:paraId="469FF981" w14:textId="11A11A90" w:rsidR="0040136B" w:rsidRPr="00BB1671" w:rsidRDefault="0040136B" w:rsidP="0040136B">
      <w:pPr>
        <w:pStyle w:val="Heading2"/>
        <w:rPr>
          <w:lang w:eastAsia="zh-CN"/>
        </w:rPr>
      </w:pPr>
      <w:r w:rsidRPr="00BB1671">
        <w:rPr>
          <w:lang w:eastAsia="zh-CN"/>
        </w:rPr>
        <w:t>2.1 UE</w:t>
      </w:r>
      <w:r w:rsidR="00477573" w:rsidRPr="00BB1671">
        <w:rPr>
          <w:lang w:eastAsia="zh-CN"/>
        </w:rPr>
        <w:t xml:space="preserve"> request </w:t>
      </w:r>
      <w:r w:rsidR="00A65801" w:rsidRPr="00BB1671">
        <w:rPr>
          <w:lang w:eastAsia="zh-CN"/>
        </w:rPr>
        <w:t>for temporary UE capability restriction</w:t>
      </w:r>
    </w:p>
    <w:p w14:paraId="7C129756" w14:textId="1DD55AFF" w:rsidR="00116C20" w:rsidRPr="00BB1671" w:rsidRDefault="003012DB" w:rsidP="009C547D">
      <w:pPr>
        <w:rPr>
          <w:lang w:eastAsia="zh-CN"/>
        </w:rPr>
      </w:pPr>
      <w:r w:rsidRPr="00BB1671">
        <w:rPr>
          <w:lang w:eastAsia="zh-CN"/>
        </w:rPr>
        <w:t>O</w:t>
      </w:r>
      <w:r w:rsidR="00B9424F" w:rsidRPr="00BB1671">
        <w:rPr>
          <w:lang w:eastAsia="zh-CN"/>
        </w:rPr>
        <w:t xml:space="preserve">verheating mechanism </w:t>
      </w:r>
      <w:r w:rsidR="007E4E51" w:rsidRPr="00BB1671">
        <w:rPr>
          <w:lang w:eastAsia="zh-CN"/>
        </w:rPr>
        <w:t xml:space="preserve">is introduced </w:t>
      </w:r>
      <w:r w:rsidR="00E70AB8" w:rsidRPr="00BB1671">
        <w:rPr>
          <w:lang w:eastAsia="zh-CN"/>
        </w:rPr>
        <w:t xml:space="preserve">with </w:t>
      </w:r>
      <w:r w:rsidR="003C1DB2" w:rsidRPr="00BB1671">
        <w:rPr>
          <w:lang w:eastAsia="zh-CN"/>
        </w:rPr>
        <w:t xml:space="preserve">UE assistance information provided </w:t>
      </w:r>
      <w:r w:rsidR="005E1A14" w:rsidRPr="00BB1671">
        <w:rPr>
          <w:lang w:eastAsia="zh-CN"/>
        </w:rPr>
        <w:t xml:space="preserve">by the UE to inform the network which </w:t>
      </w:r>
      <w:r w:rsidR="00B326BF" w:rsidRPr="00BB1671">
        <w:rPr>
          <w:lang w:eastAsia="zh-CN"/>
        </w:rPr>
        <w:t xml:space="preserve">related </w:t>
      </w:r>
      <w:r w:rsidR="006D76F0" w:rsidRPr="00BB1671">
        <w:rPr>
          <w:lang w:eastAsia="zh-CN"/>
        </w:rPr>
        <w:t>configurations</w:t>
      </w:r>
      <w:r w:rsidR="00BE78FF" w:rsidRPr="00BB1671">
        <w:rPr>
          <w:lang w:eastAsia="zh-CN"/>
        </w:rPr>
        <w:t xml:space="preserve"> in the UE needs reduction in order to prevent UE from overheating.  Th</w:t>
      </w:r>
      <w:r w:rsidR="00E25CB5" w:rsidRPr="00BB1671">
        <w:rPr>
          <w:lang w:eastAsia="zh-CN"/>
        </w:rPr>
        <w:t>e</w:t>
      </w:r>
      <w:r w:rsidR="00BE78FF" w:rsidRPr="00BB1671">
        <w:rPr>
          <w:lang w:eastAsia="zh-CN"/>
        </w:rPr>
        <w:t xml:space="preserve"> </w:t>
      </w:r>
      <w:r w:rsidR="00B326BF" w:rsidRPr="00BB1671">
        <w:rPr>
          <w:lang w:eastAsia="zh-CN"/>
        </w:rPr>
        <w:t>UE assistance</w:t>
      </w:r>
      <w:r w:rsidR="00E25CB5" w:rsidRPr="00BB1671">
        <w:rPr>
          <w:lang w:eastAsia="zh-CN"/>
        </w:rPr>
        <w:t xml:space="preserve"> for overheating</w:t>
      </w:r>
      <w:r w:rsidR="00BE78FF" w:rsidRPr="00BB1671">
        <w:rPr>
          <w:lang w:eastAsia="zh-CN"/>
        </w:rPr>
        <w:t xml:space="preserve"> </w:t>
      </w:r>
      <w:r w:rsidR="00D34770" w:rsidRPr="00BB1671">
        <w:rPr>
          <w:lang w:eastAsia="zh-CN"/>
        </w:rPr>
        <w:t xml:space="preserve">can be </w:t>
      </w:r>
      <w:r w:rsidR="00F83EC3" w:rsidRPr="00BB1671">
        <w:rPr>
          <w:lang w:eastAsia="zh-CN"/>
        </w:rPr>
        <w:t>related to</w:t>
      </w:r>
      <w:r w:rsidR="000C034B" w:rsidRPr="00BB1671">
        <w:rPr>
          <w:lang w:eastAsia="zh-CN"/>
        </w:rPr>
        <w:t xml:space="preserve"> </w:t>
      </w:r>
      <w:r w:rsidR="0000257E" w:rsidRPr="00BB1671">
        <w:rPr>
          <w:lang w:eastAsia="zh-CN"/>
        </w:rPr>
        <w:t>configurations corresponding to bandwidth</w:t>
      </w:r>
      <w:r w:rsidR="00784A2F" w:rsidRPr="00BB1671">
        <w:rPr>
          <w:lang w:eastAsia="zh-CN"/>
        </w:rPr>
        <w:t xml:space="preserve"> or to the number of MIMO layers or</w:t>
      </w:r>
      <w:r w:rsidR="007D3A6C" w:rsidRPr="00BB1671">
        <w:rPr>
          <w:lang w:eastAsia="zh-CN"/>
        </w:rPr>
        <w:t xml:space="preserve"> to the number of CCs.  </w:t>
      </w:r>
      <w:r w:rsidRPr="00BB1671">
        <w:rPr>
          <w:lang w:eastAsia="zh-CN"/>
        </w:rPr>
        <w:t>T</w:t>
      </w:r>
      <w:r w:rsidR="00376E53" w:rsidRPr="00BB1671">
        <w:rPr>
          <w:lang w:eastAsia="zh-CN"/>
        </w:rPr>
        <w:t>his is further extended also to UE power saving</w:t>
      </w:r>
      <w:r w:rsidR="00B11A7A" w:rsidRPr="00BB1671">
        <w:rPr>
          <w:lang w:eastAsia="zh-CN"/>
        </w:rPr>
        <w:t xml:space="preserve"> with additional UE assistance information related to</w:t>
      </w:r>
      <w:r w:rsidR="00E25CB5" w:rsidRPr="00BB1671">
        <w:rPr>
          <w:lang w:eastAsia="zh-CN"/>
        </w:rPr>
        <w:t xml:space="preserve"> C-DRX </w:t>
      </w:r>
      <w:r w:rsidR="00C061C5" w:rsidRPr="00BB1671">
        <w:rPr>
          <w:lang w:eastAsia="zh-CN"/>
        </w:rPr>
        <w:t>configuration preferences</w:t>
      </w:r>
      <w:r w:rsidR="00155F95" w:rsidRPr="00BB1671">
        <w:rPr>
          <w:lang w:eastAsia="zh-CN"/>
        </w:rPr>
        <w:t>, minimum scheduling offset preference</w:t>
      </w:r>
      <w:r w:rsidR="0097120E" w:rsidRPr="00BB1671">
        <w:rPr>
          <w:lang w:eastAsia="zh-CN"/>
        </w:rPr>
        <w:t xml:space="preserve"> and RRC states preference</w:t>
      </w:r>
      <w:r w:rsidR="00611D32" w:rsidRPr="00BB1671">
        <w:rPr>
          <w:lang w:eastAsia="zh-CN"/>
        </w:rPr>
        <w:t>.</w:t>
      </w:r>
      <w:r w:rsidR="00B11A7A" w:rsidRPr="00BB1671">
        <w:rPr>
          <w:lang w:eastAsia="zh-CN"/>
        </w:rPr>
        <w:t xml:space="preserve"> </w:t>
      </w:r>
      <w:r w:rsidR="00D34770" w:rsidRPr="00BB1671">
        <w:rPr>
          <w:lang w:eastAsia="zh-CN"/>
        </w:rPr>
        <w:t xml:space="preserve"> </w:t>
      </w:r>
    </w:p>
    <w:p w14:paraId="2D6006D3" w14:textId="4A05BF76" w:rsidR="00116C20" w:rsidRPr="00BB1671" w:rsidRDefault="00120E19" w:rsidP="00181F38">
      <w:pPr>
        <w:spacing w:after="0"/>
        <w:rPr>
          <w:lang w:val="en-US"/>
        </w:rPr>
      </w:pPr>
      <w:r w:rsidRPr="00BB1671">
        <w:rPr>
          <w:lang w:val="en-US"/>
        </w:rPr>
        <w:t>For Rel-18 MUSIM</w:t>
      </w:r>
      <w:r w:rsidR="006021D1" w:rsidRPr="00BB1671">
        <w:rPr>
          <w:lang w:val="en-US"/>
        </w:rPr>
        <w:t xml:space="preserve">, the </w:t>
      </w:r>
      <w:r w:rsidR="0091083A" w:rsidRPr="00BB1671">
        <w:rPr>
          <w:lang w:val="en-US"/>
        </w:rPr>
        <w:t>UE request</w:t>
      </w:r>
      <w:r w:rsidR="006021D1" w:rsidRPr="00BB1671">
        <w:rPr>
          <w:lang w:val="en-US"/>
        </w:rPr>
        <w:t xml:space="preserve"> that </w:t>
      </w:r>
      <w:r w:rsidR="00CE0C23" w:rsidRPr="00BB1671">
        <w:rPr>
          <w:lang w:val="en-US"/>
        </w:rPr>
        <w:t>is</w:t>
      </w:r>
      <w:r w:rsidR="00733B3B" w:rsidRPr="00BB1671">
        <w:rPr>
          <w:lang w:val="en-US"/>
        </w:rPr>
        <w:t xml:space="preserve"> useful</w:t>
      </w:r>
      <w:r w:rsidR="00933210" w:rsidRPr="00BB1671">
        <w:rPr>
          <w:lang w:val="en-US"/>
        </w:rPr>
        <w:t xml:space="preserve"> for temporary UE capability restriction</w:t>
      </w:r>
      <w:r w:rsidR="007048A5" w:rsidRPr="00BB1671">
        <w:rPr>
          <w:lang w:val="en-US"/>
        </w:rPr>
        <w:t xml:space="preserve"> in NW A</w:t>
      </w:r>
      <w:r w:rsidR="005931BB" w:rsidRPr="00BB1671">
        <w:rPr>
          <w:lang w:val="en-US"/>
        </w:rPr>
        <w:t xml:space="preserve"> is </w:t>
      </w:r>
      <w:r w:rsidR="00733B3B" w:rsidRPr="00BB1671">
        <w:rPr>
          <w:lang w:val="en-US"/>
        </w:rPr>
        <w:t>to indicate the</w:t>
      </w:r>
      <w:r w:rsidR="005931BB" w:rsidRPr="00BB1671">
        <w:rPr>
          <w:lang w:val="en-US"/>
        </w:rPr>
        <w:t xml:space="preserve"> band</w:t>
      </w:r>
      <w:r w:rsidR="00FD6846" w:rsidRPr="00BB1671">
        <w:rPr>
          <w:lang w:val="en-US"/>
        </w:rPr>
        <w:t>s</w:t>
      </w:r>
      <w:r w:rsidR="00733B3B" w:rsidRPr="00BB1671">
        <w:rPr>
          <w:lang w:val="en-US"/>
        </w:rPr>
        <w:t xml:space="preserve"> or the CC</w:t>
      </w:r>
      <w:r w:rsidR="00966A81" w:rsidRPr="00BB1671">
        <w:rPr>
          <w:lang w:val="en-US"/>
        </w:rPr>
        <w:t>s</w:t>
      </w:r>
      <w:r w:rsidR="00C3193D" w:rsidRPr="00BB1671">
        <w:rPr>
          <w:lang w:val="en-US"/>
        </w:rPr>
        <w:t xml:space="preserve"> within a band </w:t>
      </w:r>
      <w:r w:rsidR="00FD6846" w:rsidRPr="00BB1671">
        <w:rPr>
          <w:lang w:val="en-US"/>
        </w:rPr>
        <w:t xml:space="preserve">that are no longer possible due to </w:t>
      </w:r>
      <w:r w:rsidR="00D045B5" w:rsidRPr="00BB1671">
        <w:rPr>
          <w:lang w:val="en-US"/>
        </w:rPr>
        <w:t>need to connect to NW B.</w:t>
      </w:r>
      <w:r w:rsidR="00D2050F" w:rsidRPr="00BB1671">
        <w:rPr>
          <w:lang w:val="en-US"/>
        </w:rPr>
        <w:t xml:space="preserve"> </w:t>
      </w:r>
      <w:r w:rsidR="00552573" w:rsidRPr="00BB1671">
        <w:rPr>
          <w:lang w:val="en-US"/>
        </w:rPr>
        <w:t xml:space="preserve"> Other</w:t>
      </w:r>
      <w:r w:rsidR="005B7274" w:rsidRPr="00BB1671">
        <w:rPr>
          <w:lang w:val="en-US"/>
        </w:rPr>
        <w:t xml:space="preserve"> UE assistance</w:t>
      </w:r>
      <w:r w:rsidR="00FE2627" w:rsidRPr="00BB1671">
        <w:rPr>
          <w:lang w:val="en-US"/>
        </w:rPr>
        <w:t xml:space="preserve"> from overheating and UE power saving such as bandwidth reduction</w:t>
      </w:r>
      <w:r w:rsidR="00552573" w:rsidRPr="00BB1671">
        <w:rPr>
          <w:lang w:val="en-US"/>
        </w:rPr>
        <w:t xml:space="preserve"> and</w:t>
      </w:r>
      <w:r w:rsidR="00FE2627" w:rsidRPr="00BB1671">
        <w:rPr>
          <w:lang w:val="en-US"/>
        </w:rPr>
        <w:t xml:space="preserve"> number of MIMO layer reduction</w:t>
      </w:r>
      <w:r w:rsidR="007A700B" w:rsidRPr="00BB1671">
        <w:rPr>
          <w:lang w:val="en-US"/>
        </w:rPr>
        <w:t xml:space="preserve"> on the</w:t>
      </w:r>
      <w:r w:rsidR="003A1DC7" w:rsidRPr="00BB1671">
        <w:rPr>
          <w:lang w:val="en-US"/>
        </w:rPr>
        <w:t xml:space="preserve"> UE capabilities</w:t>
      </w:r>
      <w:r w:rsidR="007A700B" w:rsidRPr="00BB1671">
        <w:rPr>
          <w:lang w:val="en-US"/>
        </w:rPr>
        <w:t xml:space="preserve"> </w:t>
      </w:r>
      <w:r w:rsidR="00FE0021" w:rsidRPr="00BB1671">
        <w:rPr>
          <w:lang w:val="en-US"/>
        </w:rPr>
        <w:t>in NW A</w:t>
      </w:r>
      <w:r w:rsidR="00431499" w:rsidRPr="00BB1671">
        <w:rPr>
          <w:lang w:val="en-US"/>
        </w:rPr>
        <w:t xml:space="preserve"> </w:t>
      </w:r>
      <w:r w:rsidR="006B5A5A" w:rsidRPr="00BB1671">
        <w:rPr>
          <w:lang w:val="en-US"/>
        </w:rPr>
        <w:t>may also be useful</w:t>
      </w:r>
      <w:r w:rsidR="00FE0021" w:rsidRPr="00BB1671">
        <w:rPr>
          <w:lang w:val="en-US"/>
        </w:rPr>
        <w:t xml:space="preserve"> for</w:t>
      </w:r>
      <w:r w:rsidR="00EE77EB" w:rsidRPr="00BB1671">
        <w:rPr>
          <w:lang w:val="en-US"/>
        </w:rPr>
        <w:t xml:space="preserve"> Rel-18 MUSIM </w:t>
      </w:r>
      <w:r w:rsidR="00DC59A9" w:rsidRPr="00BB1671">
        <w:rPr>
          <w:lang w:val="en-US"/>
        </w:rPr>
        <w:t>in</w:t>
      </w:r>
      <w:r w:rsidR="00B91137" w:rsidRPr="00BB1671">
        <w:rPr>
          <w:lang w:val="en-US"/>
        </w:rPr>
        <w:t xml:space="preserve"> order to satisfy simultaneous reception and transmission on NW B</w:t>
      </w:r>
      <w:r w:rsidR="00D05554" w:rsidRPr="00BB1671">
        <w:rPr>
          <w:lang w:val="en-US"/>
        </w:rPr>
        <w:t xml:space="preserve">. </w:t>
      </w:r>
      <w:r w:rsidR="00923C89" w:rsidRPr="00BB1671">
        <w:rPr>
          <w:lang w:val="en-US"/>
        </w:rPr>
        <w:t xml:space="preserve">However, </w:t>
      </w:r>
      <w:r w:rsidR="001E7EF5" w:rsidRPr="00BB1671">
        <w:rPr>
          <w:lang w:val="en-US"/>
        </w:rPr>
        <w:t xml:space="preserve">it is not </w:t>
      </w:r>
      <w:r w:rsidR="00536C71" w:rsidRPr="00BB1671">
        <w:rPr>
          <w:lang w:val="en-US"/>
        </w:rPr>
        <w:t xml:space="preserve">sufficient to </w:t>
      </w:r>
      <w:r w:rsidR="001E7EF5" w:rsidRPr="00BB1671">
        <w:rPr>
          <w:lang w:val="en-US"/>
        </w:rPr>
        <w:t>just indicat</w:t>
      </w:r>
      <w:r w:rsidR="00536C71" w:rsidRPr="00BB1671">
        <w:rPr>
          <w:lang w:val="en-US"/>
        </w:rPr>
        <w:t>e</w:t>
      </w:r>
      <w:r w:rsidR="001E7EF5" w:rsidRPr="00BB1671">
        <w:rPr>
          <w:lang w:val="en-US"/>
        </w:rPr>
        <w:t xml:space="preserve"> the need to reduce the bandwidth</w:t>
      </w:r>
      <w:r w:rsidR="009005FA" w:rsidRPr="00BB1671">
        <w:rPr>
          <w:lang w:val="en-US"/>
        </w:rPr>
        <w:t>s</w:t>
      </w:r>
      <w:r w:rsidR="00F50026" w:rsidRPr="00BB1671">
        <w:rPr>
          <w:lang w:val="en-US"/>
        </w:rPr>
        <w:t xml:space="preserve"> and</w:t>
      </w:r>
      <w:r w:rsidR="001E7EF5" w:rsidRPr="00BB1671">
        <w:rPr>
          <w:lang w:val="en-US"/>
        </w:rPr>
        <w:t xml:space="preserve"> </w:t>
      </w:r>
      <w:r w:rsidR="00F50026" w:rsidRPr="00BB1671">
        <w:rPr>
          <w:lang w:val="en-US"/>
        </w:rPr>
        <w:t xml:space="preserve">the number of </w:t>
      </w:r>
      <w:r w:rsidR="001E7EF5" w:rsidRPr="00BB1671">
        <w:rPr>
          <w:lang w:val="en-US"/>
        </w:rPr>
        <w:t>MIM</w:t>
      </w:r>
      <w:r w:rsidR="009005FA" w:rsidRPr="00BB1671">
        <w:rPr>
          <w:lang w:val="en-US"/>
        </w:rPr>
        <w:t>O</w:t>
      </w:r>
      <w:r w:rsidR="001E7EF5" w:rsidRPr="00BB1671">
        <w:rPr>
          <w:lang w:val="en-US"/>
        </w:rPr>
        <w:t xml:space="preserve"> layer</w:t>
      </w:r>
      <w:r w:rsidR="00F50026" w:rsidRPr="00BB1671">
        <w:rPr>
          <w:lang w:val="en-US"/>
        </w:rPr>
        <w:t>s</w:t>
      </w:r>
      <w:r w:rsidR="001E7EF5" w:rsidRPr="00BB1671">
        <w:rPr>
          <w:lang w:val="en-US"/>
        </w:rPr>
        <w:t xml:space="preserve"> </w:t>
      </w:r>
      <w:r w:rsidR="00C008CF" w:rsidRPr="00BB1671">
        <w:rPr>
          <w:lang w:val="en-US"/>
        </w:rPr>
        <w:t>by how much</w:t>
      </w:r>
      <w:r w:rsidR="00536C71" w:rsidRPr="00BB1671">
        <w:rPr>
          <w:lang w:val="en-US"/>
        </w:rPr>
        <w:t>; t</w:t>
      </w:r>
      <w:r w:rsidR="00C008CF" w:rsidRPr="00BB1671">
        <w:rPr>
          <w:lang w:val="en-US"/>
        </w:rPr>
        <w:t xml:space="preserve">here is also a need to indicate on </w:t>
      </w:r>
      <w:r w:rsidR="001E7EF5" w:rsidRPr="00BB1671">
        <w:rPr>
          <w:lang w:val="en-US"/>
        </w:rPr>
        <w:t>which bands</w:t>
      </w:r>
      <w:r w:rsidR="00AA4051" w:rsidRPr="00BB1671">
        <w:rPr>
          <w:lang w:val="en-US"/>
        </w:rPr>
        <w:t xml:space="preserve"> and/or </w:t>
      </w:r>
      <w:r w:rsidR="007A39DB" w:rsidRPr="00BB1671">
        <w:rPr>
          <w:lang w:val="en-US"/>
        </w:rPr>
        <w:t xml:space="preserve">CC </w:t>
      </w:r>
      <w:r w:rsidR="00AA4051" w:rsidRPr="00BB1671">
        <w:rPr>
          <w:lang w:val="en-US"/>
        </w:rPr>
        <w:t>such reduction is needed.</w:t>
      </w:r>
      <w:r w:rsidR="00BD6244" w:rsidRPr="00BB1671">
        <w:rPr>
          <w:lang w:val="en-US"/>
        </w:rPr>
        <w:t xml:space="preserve"> Th</w:t>
      </w:r>
      <w:r w:rsidR="008F1E49" w:rsidRPr="00BB1671">
        <w:rPr>
          <w:lang w:val="en-US"/>
        </w:rPr>
        <w:t>e use of bandwidth and MIMO layers reduction</w:t>
      </w:r>
      <w:r w:rsidR="00BD6244" w:rsidRPr="00BB1671">
        <w:rPr>
          <w:lang w:val="en-US"/>
        </w:rPr>
        <w:t xml:space="preserve"> may need</w:t>
      </w:r>
      <w:r w:rsidR="00031CE6" w:rsidRPr="00BB1671">
        <w:rPr>
          <w:lang w:val="en-US"/>
        </w:rPr>
        <w:t xml:space="preserve"> more analysis whether such finer granularity is </w:t>
      </w:r>
      <w:r w:rsidR="0074497E" w:rsidRPr="00BB1671">
        <w:rPr>
          <w:lang w:val="en-US"/>
        </w:rPr>
        <w:t>useful</w:t>
      </w:r>
      <w:r w:rsidR="00BE769F" w:rsidRPr="00BB1671">
        <w:rPr>
          <w:lang w:val="en-US"/>
        </w:rPr>
        <w:t xml:space="preserve"> for Rel-18 MUSIM</w:t>
      </w:r>
      <w:r w:rsidR="0074497E" w:rsidRPr="00BB1671">
        <w:rPr>
          <w:lang w:val="en-US"/>
        </w:rPr>
        <w:t>.</w:t>
      </w:r>
    </w:p>
    <w:p w14:paraId="6F54380E" w14:textId="0CF75C63" w:rsidR="00AD5779" w:rsidRPr="00BB1671" w:rsidRDefault="00AD5779" w:rsidP="00181F38">
      <w:pPr>
        <w:spacing w:after="0"/>
        <w:rPr>
          <w:lang w:val="en-US"/>
        </w:rPr>
      </w:pPr>
    </w:p>
    <w:p w14:paraId="56A488DB" w14:textId="138ABCF1" w:rsidR="00994D5D" w:rsidRPr="00BB1671" w:rsidRDefault="0045522C" w:rsidP="00181F38">
      <w:pPr>
        <w:spacing w:after="0"/>
        <w:rPr>
          <w:lang w:val="en-US"/>
        </w:rPr>
      </w:pPr>
      <w:r w:rsidRPr="00BB1671">
        <w:rPr>
          <w:b/>
          <w:bCs/>
          <w:lang w:val="en-US"/>
        </w:rPr>
        <w:t>Observation#1:</w:t>
      </w:r>
      <w:r w:rsidRPr="00BB1671">
        <w:rPr>
          <w:lang w:val="en-US"/>
        </w:rPr>
        <w:t xml:space="preserve"> </w:t>
      </w:r>
      <w:r w:rsidR="008F491A" w:rsidRPr="00BB1671">
        <w:rPr>
          <w:lang w:val="en-US"/>
        </w:rPr>
        <w:t xml:space="preserve">For Rel-18 MUSIM, the UE request </w:t>
      </w:r>
      <w:r w:rsidR="00933210" w:rsidRPr="00BB1671">
        <w:rPr>
          <w:lang w:val="en-US"/>
        </w:rPr>
        <w:t>for temporary UE capability restriction</w:t>
      </w:r>
      <w:r w:rsidR="007048A5" w:rsidRPr="00BB1671">
        <w:rPr>
          <w:lang w:val="en-US"/>
        </w:rPr>
        <w:t xml:space="preserve"> in NW A</w:t>
      </w:r>
      <w:r w:rsidR="008F491A" w:rsidRPr="00BB1671">
        <w:rPr>
          <w:lang w:val="en-US"/>
        </w:rPr>
        <w:t xml:space="preserve"> </w:t>
      </w:r>
      <w:r w:rsidR="651EDDE3" w:rsidRPr="00BB1671">
        <w:rPr>
          <w:lang w:val="en-US"/>
        </w:rPr>
        <w:t xml:space="preserve">could </w:t>
      </w:r>
      <w:r w:rsidR="008F491A" w:rsidRPr="00BB1671">
        <w:rPr>
          <w:lang w:val="en-US"/>
        </w:rPr>
        <w:t>indicate the bands or the CC</w:t>
      </w:r>
      <w:r w:rsidR="00F73A72" w:rsidRPr="00BB1671">
        <w:rPr>
          <w:lang w:val="en-US"/>
        </w:rPr>
        <w:t>s</w:t>
      </w:r>
      <w:r w:rsidR="008F491A" w:rsidRPr="00BB1671">
        <w:rPr>
          <w:lang w:val="en-US"/>
        </w:rPr>
        <w:t xml:space="preserve"> within a band that are no longer possible due to </w:t>
      </w:r>
      <w:r w:rsidR="15CF942A" w:rsidRPr="00BB1671">
        <w:rPr>
          <w:lang w:val="en-US"/>
        </w:rPr>
        <w:t>be</w:t>
      </w:r>
      <w:r w:rsidR="41E8C144" w:rsidRPr="00BB1671">
        <w:rPr>
          <w:lang w:val="en-US"/>
        </w:rPr>
        <w:t>ing</w:t>
      </w:r>
      <w:r w:rsidR="00C66F35" w:rsidRPr="00BB1671">
        <w:rPr>
          <w:lang w:val="en-US"/>
        </w:rPr>
        <w:t xml:space="preserve"> in RRC CONNECTED</w:t>
      </w:r>
      <w:r w:rsidR="008F491A" w:rsidRPr="00BB1671">
        <w:rPr>
          <w:lang w:val="en-US"/>
        </w:rPr>
        <w:t xml:space="preserve"> </w:t>
      </w:r>
      <w:r w:rsidR="00854E84" w:rsidRPr="00BB1671">
        <w:rPr>
          <w:lang w:val="en-US"/>
        </w:rPr>
        <w:t>in</w:t>
      </w:r>
      <w:r w:rsidR="008F491A" w:rsidRPr="00BB1671">
        <w:rPr>
          <w:lang w:val="en-US"/>
        </w:rPr>
        <w:t xml:space="preserve"> NW </w:t>
      </w:r>
      <w:r w:rsidR="00F73A72" w:rsidRPr="00BB1671">
        <w:rPr>
          <w:lang w:val="en-US"/>
        </w:rPr>
        <w:t>A</w:t>
      </w:r>
      <w:r w:rsidR="00854E84" w:rsidRPr="00BB1671">
        <w:rPr>
          <w:lang w:val="en-US"/>
        </w:rPr>
        <w:t xml:space="preserve"> </w:t>
      </w:r>
      <w:r w:rsidR="77F59DB0" w:rsidRPr="00BB1671">
        <w:rPr>
          <w:lang w:val="en-US"/>
        </w:rPr>
        <w:t xml:space="preserve">and </w:t>
      </w:r>
      <w:r w:rsidR="00F73A72" w:rsidRPr="00BB1671">
        <w:rPr>
          <w:lang w:val="en-US"/>
        </w:rPr>
        <w:t>B</w:t>
      </w:r>
      <w:r w:rsidR="77F59DB0" w:rsidRPr="00BB1671">
        <w:rPr>
          <w:lang w:val="en-US"/>
        </w:rPr>
        <w:t xml:space="preserve"> </w:t>
      </w:r>
      <w:r w:rsidR="00854E84" w:rsidRPr="00BB1671">
        <w:rPr>
          <w:lang w:val="en-US"/>
        </w:rPr>
        <w:t>simultaneously</w:t>
      </w:r>
      <w:r w:rsidR="008F491A" w:rsidRPr="00BB1671">
        <w:rPr>
          <w:lang w:val="en-US"/>
        </w:rPr>
        <w:t>.</w:t>
      </w:r>
      <w:r w:rsidR="0039301A" w:rsidRPr="00BB1671">
        <w:rPr>
          <w:lang w:val="en-US"/>
        </w:rPr>
        <w:t xml:space="preserve"> </w:t>
      </w:r>
      <w:r w:rsidR="00994D5D" w:rsidRPr="00BB1671">
        <w:rPr>
          <w:lang w:val="en-US"/>
        </w:rPr>
        <w:t>Other parameters need further discussion.</w:t>
      </w:r>
    </w:p>
    <w:p w14:paraId="38758FB2" w14:textId="50A5EE2B" w:rsidR="00994D5D" w:rsidRPr="00BB1671" w:rsidRDefault="00994D5D" w:rsidP="00181F38">
      <w:pPr>
        <w:spacing w:after="0"/>
        <w:rPr>
          <w:lang w:val="en-US"/>
        </w:rPr>
      </w:pPr>
    </w:p>
    <w:p w14:paraId="08AED026" w14:textId="73B137B8" w:rsidR="00994D5D" w:rsidRPr="00BB1671" w:rsidRDefault="00994D5D" w:rsidP="00181F38">
      <w:pPr>
        <w:spacing w:after="0"/>
        <w:rPr>
          <w:lang w:val="en-US"/>
        </w:rPr>
      </w:pPr>
      <w:r w:rsidRPr="00BB1671">
        <w:rPr>
          <w:lang w:val="en-US"/>
        </w:rPr>
        <w:t xml:space="preserve">Two options are possible here on how to signal the capability restriction – </w:t>
      </w:r>
      <w:r w:rsidR="001A05CF" w:rsidRPr="00BB1671">
        <w:rPr>
          <w:lang w:val="en-US"/>
        </w:rPr>
        <w:t xml:space="preserve">(i) </w:t>
      </w:r>
      <w:r w:rsidRPr="00BB1671">
        <w:rPr>
          <w:lang w:val="en-US"/>
        </w:rPr>
        <w:t xml:space="preserve">the actual capability restrictions in network A or </w:t>
      </w:r>
      <w:r w:rsidR="001A05CF" w:rsidRPr="00BB1671">
        <w:rPr>
          <w:lang w:val="en-US"/>
        </w:rPr>
        <w:t xml:space="preserve">(ii) </w:t>
      </w:r>
      <w:r w:rsidRPr="00BB1671">
        <w:rPr>
          <w:lang w:val="en-US"/>
        </w:rPr>
        <w:t xml:space="preserve">the </w:t>
      </w:r>
      <w:r w:rsidR="008F6672" w:rsidRPr="00BB1671">
        <w:rPr>
          <w:lang w:val="en-US"/>
        </w:rPr>
        <w:t>capability in use in network B.  These are discussed below.</w:t>
      </w:r>
    </w:p>
    <w:p w14:paraId="4FAF60F4" w14:textId="77777777" w:rsidR="008F6672" w:rsidRPr="00BB1671" w:rsidRDefault="008F6672" w:rsidP="00181F38">
      <w:pPr>
        <w:spacing w:after="0"/>
        <w:rPr>
          <w:lang w:val="en-US"/>
        </w:rPr>
      </w:pPr>
    </w:p>
    <w:p w14:paraId="6FF1DBF1" w14:textId="6EEFA010" w:rsidR="00EE31F6" w:rsidRPr="00BB1671" w:rsidRDefault="001A05CF" w:rsidP="00181F38">
      <w:pPr>
        <w:spacing w:after="0"/>
        <w:rPr>
          <w:lang w:val="en-US"/>
        </w:rPr>
      </w:pPr>
      <w:r w:rsidRPr="00BB1671">
        <w:rPr>
          <w:lang w:val="en-US"/>
        </w:rPr>
        <w:t xml:space="preserve">(i) </w:t>
      </w:r>
      <w:r w:rsidR="008F6672" w:rsidRPr="00BB1671">
        <w:rPr>
          <w:lang w:val="en-US"/>
        </w:rPr>
        <w:t xml:space="preserve">For signalling the capability restriction in network A, </w:t>
      </w:r>
      <w:r w:rsidR="0080193C" w:rsidRPr="00BB1671">
        <w:rPr>
          <w:lang w:val="en-US"/>
        </w:rPr>
        <w:t>UE request</w:t>
      </w:r>
      <w:r w:rsidR="00A65801" w:rsidRPr="00BB1671">
        <w:rPr>
          <w:lang w:val="en-US"/>
        </w:rPr>
        <w:t xml:space="preserve"> for temporary UE capability</w:t>
      </w:r>
      <w:r w:rsidR="0080193C" w:rsidRPr="00BB1671">
        <w:rPr>
          <w:lang w:val="en-US"/>
        </w:rPr>
        <w:t xml:space="preserve"> </w:t>
      </w:r>
      <w:r w:rsidR="00F901EB" w:rsidRPr="00BB1671">
        <w:rPr>
          <w:lang w:val="en-US"/>
        </w:rPr>
        <w:t xml:space="preserve">restriction on the </w:t>
      </w:r>
      <w:r w:rsidR="00EE31F6" w:rsidRPr="00BB1671">
        <w:rPr>
          <w:lang w:val="en-US"/>
        </w:rPr>
        <w:t xml:space="preserve">bands </w:t>
      </w:r>
      <w:r w:rsidR="00C33A2D" w:rsidRPr="00BB1671">
        <w:rPr>
          <w:lang w:val="en-US"/>
        </w:rPr>
        <w:t>and</w:t>
      </w:r>
      <w:r w:rsidR="004D3483" w:rsidRPr="00BB1671">
        <w:rPr>
          <w:lang w:val="en-US"/>
        </w:rPr>
        <w:t>/or</w:t>
      </w:r>
      <w:r w:rsidR="00C33A2D" w:rsidRPr="00BB1671">
        <w:rPr>
          <w:lang w:val="en-US"/>
        </w:rPr>
        <w:t xml:space="preserve"> </w:t>
      </w:r>
      <w:r w:rsidR="0080193C" w:rsidRPr="00BB1671">
        <w:rPr>
          <w:lang w:val="en-US"/>
        </w:rPr>
        <w:t>CC</w:t>
      </w:r>
      <w:r w:rsidR="004D3483" w:rsidRPr="00BB1671">
        <w:rPr>
          <w:lang w:val="en-US"/>
        </w:rPr>
        <w:t>s within a band</w:t>
      </w:r>
      <w:r w:rsidR="0080193C" w:rsidRPr="00BB1671">
        <w:rPr>
          <w:lang w:val="en-US"/>
        </w:rPr>
        <w:t xml:space="preserve"> </w:t>
      </w:r>
      <w:r w:rsidR="00C33A2D" w:rsidRPr="00BB1671">
        <w:rPr>
          <w:lang w:val="en-US"/>
        </w:rPr>
        <w:t>can be p</w:t>
      </w:r>
      <w:r w:rsidR="00BB3378" w:rsidRPr="00BB1671">
        <w:rPr>
          <w:lang w:val="en-US"/>
        </w:rPr>
        <w:t>rovided</w:t>
      </w:r>
      <w:r w:rsidR="00D2050F" w:rsidRPr="00BB1671">
        <w:rPr>
          <w:lang w:val="en-US"/>
        </w:rPr>
        <w:t xml:space="preserve"> explicitly</w:t>
      </w:r>
      <w:r w:rsidR="00BB3378" w:rsidRPr="00BB1671">
        <w:rPr>
          <w:lang w:val="en-US"/>
        </w:rPr>
        <w:t xml:space="preserve"> for example like the following:</w:t>
      </w:r>
    </w:p>
    <w:p w14:paraId="668E461B" w14:textId="47331B6E" w:rsidR="00BB3378" w:rsidRPr="00BB1671" w:rsidRDefault="00BB3378" w:rsidP="00181F38">
      <w:pPr>
        <w:spacing w:after="0"/>
        <w:rPr>
          <w:lang w:val="en-US"/>
        </w:rPr>
      </w:pPr>
    </w:p>
    <w:p w14:paraId="0EB03523" w14:textId="7C3D8DD6" w:rsidR="00954C85" w:rsidRPr="00BB1671" w:rsidRDefault="00954C85" w:rsidP="00E873DE">
      <w:pPr>
        <w:pStyle w:val="ListParagraph"/>
        <w:numPr>
          <w:ilvl w:val="0"/>
          <w:numId w:val="6"/>
        </w:numPr>
        <w:spacing w:after="0"/>
        <w:rPr>
          <w:lang w:val="en-US"/>
        </w:rPr>
      </w:pPr>
      <w:r w:rsidRPr="00BB1671">
        <w:rPr>
          <w:lang w:val="en-US"/>
        </w:rPr>
        <w:t xml:space="preserve">For CC in NW A that has not </w:t>
      </w:r>
      <w:r w:rsidR="002E7472" w:rsidRPr="00BB1671">
        <w:rPr>
          <w:lang w:val="en-US"/>
        </w:rPr>
        <w:t xml:space="preserve">been configured </w:t>
      </w:r>
      <w:r w:rsidRPr="00BB1671">
        <w:rPr>
          <w:lang w:val="en-US"/>
        </w:rPr>
        <w:t>a</w:t>
      </w:r>
      <w:r w:rsidR="002E7472" w:rsidRPr="00BB1671">
        <w:rPr>
          <w:lang w:val="en-US"/>
        </w:rPr>
        <w:t>s a serving cell</w:t>
      </w:r>
      <w:r w:rsidR="002F141F" w:rsidRPr="00BB1671">
        <w:rPr>
          <w:lang w:val="en-US"/>
        </w:rPr>
        <w:t xml:space="preserve"> yet</w:t>
      </w:r>
      <w:r w:rsidR="007A12FA" w:rsidRPr="00BB1671">
        <w:rPr>
          <w:lang w:val="en-US"/>
        </w:rPr>
        <w:t xml:space="preserve"> (e.g. SCell)</w:t>
      </w:r>
      <w:r w:rsidR="002F141F" w:rsidRPr="00BB1671">
        <w:rPr>
          <w:lang w:val="en-US"/>
        </w:rPr>
        <w:t>:</w:t>
      </w:r>
    </w:p>
    <w:p w14:paraId="662D39BB" w14:textId="410070D4" w:rsidR="002E7472" w:rsidRPr="00BB1671" w:rsidRDefault="00884CB4" w:rsidP="00E873DE">
      <w:pPr>
        <w:pStyle w:val="ListParagraph"/>
        <w:numPr>
          <w:ilvl w:val="0"/>
          <w:numId w:val="4"/>
        </w:numPr>
        <w:spacing w:after="0"/>
        <w:ind w:left="1288"/>
      </w:pPr>
      <w:r w:rsidRPr="00BB1671">
        <w:t>The FrequencyInfoDL (SCS-SpecificCarrier, absoluteFrequencyPointA, FreqBandIndicatorNRs) for DL CC(s)</w:t>
      </w:r>
      <w:r w:rsidR="00F901EB" w:rsidRPr="00BB1671">
        <w:t>/Band</w:t>
      </w:r>
      <w:r w:rsidRPr="00BB1671">
        <w:t xml:space="preserve"> which is no longer possible </w:t>
      </w:r>
    </w:p>
    <w:p w14:paraId="7DE900ED" w14:textId="48F53946" w:rsidR="002F141F" w:rsidRPr="00BB1671" w:rsidRDefault="00884CB4" w:rsidP="00E873DE">
      <w:pPr>
        <w:pStyle w:val="ListParagraph"/>
        <w:numPr>
          <w:ilvl w:val="0"/>
          <w:numId w:val="4"/>
        </w:numPr>
        <w:spacing w:after="0"/>
        <w:ind w:left="1288"/>
      </w:pPr>
      <w:r w:rsidRPr="00BB1671">
        <w:t xml:space="preserve"> The FrequencyInfoUL (SCS-SpecificCarrier, absoluteFrequencyPointA, FreqBandIndicatorNRs) for DL CC(s)</w:t>
      </w:r>
      <w:r w:rsidR="00F901EB" w:rsidRPr="00BB1671">
        <w:t>/Band</w:t>
      </w:r>
      <w:r w:rsidRPr="00BB1671">
        <w:t xml:space="preserve"> which is no longer possible </w:t>
      </w:r>
    </w:p>
    <w:p w14:paraId="3F68B701" w14:textId="22DD58B1" w:rsidR="002E7472" w:rsidRPr="00BB1671" w:rsidRDefault="002E7472" w:rsidP="00E873DE">
      <w:pPr>
        <w:spacing w:after="0"/>
        <w:ind w:left="284"/>
      </w:pPr>
    </w:p>
    <w:p w14:paraId="20A0384C" w14:textId="4C9452B9" w:rsidR="002E7472" w:rsidRPr="00BB1671" w:rsidRDefault="002E7472" w:rsidP="00E873DE">
      <w:pPr>
        <w:pStyle w:val="ListParagraph"/>
        <w:numPr>
          <w:ilvl w:val="0"/>
          <w:numId w:val="6"/>
        </w:numPr>
        <w:spacing w:after="0"/>
      </w:pPr>
      <w:r w:rsidRPr="00BB1671">
        <w:t>For CC in NW A that has already been configured</w:t>
      </w:r>
      <w:r w:rsidR="007A12FA" w:rsidRPr="00BB1671">
        <w:t xml:space="preserve"> as a serving cell</w:t>
      </w:r>
      <w:r w:rsidR="00122879" w:rsidRPr="00BB1671">
        <w:t xml:space="preserve">, </w:t>
      </w:r>
      <w:r w:rsidR="00B90585" w:rsidRPr="00BB1671">
        <w:t>the UE can provide the SCellIndex instead of indicating the frequency info of the DL/UL CC</w:t>
      </w:r>
      <w:r w:rsidR="00F9368C" w:rsidRPr="00BB1671">
        <w:t>.</w:t>
      </w:r>
    </w:p>
    <w:p w14:paraId="7EF82555" w14:textId="77777777" w:rsidR="00D2050F" w:rsidRPr="00BB1671" w:rsidRDefault="00D2050F" w:rsidP="00D2050F">
      <w:pPr>
        <w:spacing w:after="0"/>
      </w:pPr>
    </w:p>
    <w:p w14:paraId="02F678D0" w14:textId="3F419939" w:rsidR="00094D10" w:rsidRPr="00BB1671" w:rsidRDefault="001A05CF" w:rsidP="002E7472">
      <w:pPr>
        <w:spacing w:after="0"/>
      </w:pPr>
      <w:r w:rsidRPr="00BB1671">
        <w:t xml:space="preserve">(ii) </w:t>
      </w:r>
      <w:r w:rsidR="00D2050F" w:rsidRPr="00BB1671">
        <w:t>Alternative</w:t>
      </w:r>
      <w:r w:rsidR="0007335E" w:rsidRPr="00BB1671">
        <w:t xml:space="preserve">ly, the UE can </w:t>
      </w:r>
      <w:r w:rsidR="00E82601" w:rsidRPr="00BB1671">
        <w:t>provide</w:t>
      </w:r>
      <w:r w:rsidR="0007335E" w:rsidRPr="00BB1671">
        <w:t xml:space="preserve"> the bands or CCs within a band that are currently used by NW B </w:t>
      </w:r>
      <w:r w:rsidR="002E0415" w:rsidRPr="00BB1671">
        <w:t>to NW A and NW A can infer the</w:t>
      </w:r>
      <w:r w:rsidR="0096057D" w:rsidRPr="00BB1671">
        <w:t xml:space="preserve"> band</w:t>
      </w:r>
      <w:r w:rsidR="001C50ED" w:rsidRPr="00BB1671">
        <w:t>/</w:t>
      </w:r>
      <w:r w:rsidR="0096057D" w:rsidRPr="00BB1671">
        <w:t>CC</w:t>
      </w:r>
      <w:r w:rsidR="001C50ED" w:rsidRPr="00BB1671">
        <w:t>/band combination</w:t>
      </w:r>
      <w:r w:rsidR="002E0415" w:rsidRPr="00BB1671">
        <w:t xml:space="preserve"> restriction</w:t>
      </w:r>
      <w:r w:rsidR="007E2D34" w:rsidRPr="00BB1671">
        <w:t>s</w:t>
      </w:r>
      <w:r w:rsidR="002E0415" w:rsidRPr="00BB1671">
        <w:t xml:space="preserve"> based on the existing band combinations for CA and DC</w:t>
      </w:r>
      <w:r w:rsidR="003B1155" w:rsidRPr="00BB1671">
        <w:t xml:space="preserve"> in the UE capability</w:t>
      </w:r>
      <w:r w:rsidR="002E0415" w:rsidRPr="00BB1671">
        <w:t>.</w:t>
      </w:r>
    </w:p>
    <w:p w14:paraId="5B9F5343" w14:textId="77777777" w:rsidR="00D2050F" w:rsidRPr="00BB1671" w:rsidRDefault="00D2050F" w:rsidP="002E7472">
      <w:pPr>
        <w:spacing w:after="0"/>
      </w:pPr>
    </w:p>
    <w:p w14:paraId="41B71402" w14:textId="2F308724" w:rsidR="00094D10" w:rsidRDefault="00094D10" w:rsidP="00094D10">
      <w:pPr>
        <w:spacing w:after="0"/>
        <w:rPr>
          <w:lang w:val="en-US"/>
        </w:rPr>
      </w:pPr>
      <w:r w:rsidRPr="00BB1671">
        <w:rPr>
          <w:b/>
          <w:bCs/>
          <w:lang w:val="en-US"/>
        </w:rPr>
        <w:t>Proposal#</w:t>
      </w:r>
      <w:r w:rsidR="003B5AC8" w:rsidRPr="00BB1671">
        <w:rPr>
          <w:b/>
          <w:bCs/>
          <w:lang w:val="en-US"/>
        </w:rPr>
        <w:t>2</w:t>
      </w:r>
      <w:r w:rsidRPr="00BB1671">
        <w:rPr>
          <w:b/>
          <w:bCs/>
          <w:lang w:val="en-US"/>
        </w:rPr>
        <w:t>:</w:t>
      </w:r>
      <w:r w:rsidRPr="00BB1671">
        <w:rPr>
          <w:lang w:val="en-US"/>
        </w:rPr>
        <w:t xml:space="preserve"> </w:t>
      </w:r>
      <w:r w:rsidR="00C93139" w:rsidRPr="00BB1671">
        <w:rPr>
          <w:lang w:val="en-US"/>
        </w:rPr>
        <w:t xml:space="preserve">For Rel-18 MUSIM, </w:t>
      </w:r>
      <w:r w:rsidR="00F77D1B" w:rsidRPr="00BB1671">
        <w:rPr>
          <w:lang w:val="en-US"/>
        </w:rPr>
        <w:t xml:space="preserve">discuss further the two options for </w:t>
      </w:r>
      <w:r w:rsidR="00C93139" w:rsidRPr="00BB1671">
        <w:rPr>
          <w:lang w:val="en-US"/>
        </w:rPr>
        <w:t>the UE reques</w:t>
      </w:r>
      <w:r w:rsidR="00842ABD" w:rsidRPr="00BB1671">
        <w:rPr>
          <w:lang w:val="en-US"/>
        </w:rPr>
        <w:t>t</w:t>
      </w:r>
      <w:r w:rsidR="00C93139" w:rsidRPr="00BB1671">
        <w:rPr>
          <w:lang w:val="en-US"/>
        </w:rPr>
        <w:t xml:space="preserve"> for temporary UE capability restriction</w:t>
      </w:r>
      <w:r w:rsidR="00F2092F" w:rsidRPr="00BB1671">
        <w:rPr>
          <w:lang w:val="en-US"/>
        </w:rPr>
        <w:t xml:space="preserve"> in NW A</w:t>
      </w:r>
      <w:r w:rsidR="00C93139" w:rsidRPr="00BB1671">
        <w:rPr>
          <w:lang w:val="en-US"/>
        </w:rPr>
        <w:t xml:space="preserve"> </w:t>
      </w:r>
      <w:r w:rsidR="00071820" w:rsidRPr="00BB1671">
        <w:rPr>
          <w:lang w:val="en-US"/>
        </w:rPr>
        <w:t>(i) explicitly indicating</w:t>
      </w:r>
      <w:r w:rsidR="00C93139" w:rsidRPr="00BB1671">
        <w:rPr>
          <w:lang w:val="en-US"/>
        </w:rPr>
        <w:t xml:space="preserve"> the bands or the CC</w:t>
      </w:r>
      <w:r w:rsidR="007048A5" w:rsidRPr="00BB1671">
        <w:rPr>
          <w:lang w:val="en-US"/>
        </w:rPr>
        <w:t>s</w:t>
      </w:r>
      <w:r w:rsidR="00C93139" w:rsidRPr="00BB1671">
        <w:rPr>
          <w:lang w:val="en-US"/>
        </w:rPr>
        <w:t xml:space="preserve"> within a band that are no longer possible</w:t>
      </w:r>
      <w:r w:rsidR="008F6672" w:rsidRPr="00BB1671">
        <w:rPr>
          <w:lang w:val="en-US"/>
        </w:rPr>
        <w:t>/available in NW A due to connectivity in NW B</w:t>
      </w:r>
      <w:r w:rsidR="00C93139" w:rsidRPr="00BB1671">
        <w:rPr>
          <w:lang w:val="en-US"/>
        </w:rPr>
        <w:t xml:space="preserve"> </w:t>
      </w:r>
      <w:r w:rsidR="00071820" w:rsidRPr="00BB1671">
        <w:rPr>
          <w:lang w:val="en-US"/>
        </w:rPr>
        <w:t>or by (ii)</w:t>
      </w:r>
      <w:r w:rsidR="002A4BD0" w:rsidRPr="00BB1671">
        <w:rPr>
          <w:lang w:val="en-US"/>
        </w:rPr>
        <w:t xml:space="preserve"> indicating the bands or the CCs within a band that are used by UE in NW B and </w:t>
      </w:r>
      <w:r w:rsidR="00C034B9" w:rsidRPr="00BB1671">
        <w:rPr>
          <w:lang w:val="en-US"/>
        </w:rPr>
        <w:t>network infer the band/CC/band combination restrictions based on the existing band combinations for CA and DC</w:t>
      </w:r>
      <w:r w:rsidR="003B1155" w:rsidRPr="00BB1671">
        <w:rPr>
          <w:lang w:val="en-US"/>
        </w:rPr>
        <w:t xml:space="preserve"> </w:t>
      </w:r>
      <w:r w:rsidR="003B1155" w:rsidRPr="00BB1671">
        <w:t>in the UE capability</w:t>
      </w:r>
      <w:r w:rsidR="00C93139" w:rsidRPr="00BB1671">
        <w:rPr>
          <w:lang w:val="en-US"/>
        </w:rPr>
        <w:t>.</w:t>
      </w:r>
    </w:p>
    <w:p w14:paraId="4EDE5030" w14:textId="77777777" w:rsidR="00094D10" w:rsidRPr="00094D10" w:rsidRDefault="00094D10" w:rsidP="002E7472">
      <w:pPr>
        <w:spacing w:after="0"/>
        <w:rPr>
          <w:lang w:val="en-US"/>
        </w:rPr>
      </w:pPr>
    </w:p>
    <w:p w14:paraId="38C2899C" w14:textId="77777777" w:rsidR="002E7472" w:rsidRPr="00884CB4" w:rsidRDefault="002E7472" w:rsidP="002E7472">
      <w:pPr>
        <w:spacing w:after="0"/>
      </w:pPr>
    </w:p>
    <w:p w14:paraId="2BFCF7EF" w14:textId="65042CC7" w:rsidR="00835267" w:rsidRDefault="00835267" w:rsidP="000D6D2A">
      <w:pPr>
        <w:pStyle w:val="Heading2"/>
      </w:pPr>
      <w:r>
        <w:lastRenderedPageBreak/>
        <w:t>2.</w:t>
      </w:r>
      <w:r w:rsidR="001F07F9">
        <w:t>2</w:t>
      </w:r>
      <w:r w:rsidR="00604BBB" w:rsidRPr="00604BBB">
        <w:tab/>
      </w:r>
      <w:r w:rsidR="00B86E2B">
        <w:t>P</w:t>
      </w:r>
      <w:r w:rsidR="00CE4189">
        <w:t>rocedure aspect</w:t>
      </w:r>
    </w:p>
    <w:p w14:paraId="4A42C28E" w14:textId="6932D104" w:rsidR="0009211E" w:rsidRDefault="00627B79" w:rsidP="0009211E">
      <w:r>
        <w:t>An example</w:t>
      </w:r>
      <w:r w:rsidR="00D21E4D">
        <w:t xml:space="preserve"> procedure for Rel-18 MUSIM operation can be described by the following</w:t>
      </w:r>
      <w:r w:rsidR="0009211E">
        <w:t xml:space="preserve"> message sequence chart </w:t>
      </w:r>
      <w:r w:rsidR="00A927D6">
        <w:t>as</w:t>
      </w:r>
      <w:r w:rsidR="0009211E">
        <w:t xml:space="preserve"> shown below </w:t>
      </w:r>
      <w:r w:rsidR="00CE4935">
        <w:t xml:space="preserve">with each step being </w:t>
      </w:r>
      <w:r w:rsidR="005D1F9F">
        <w:t>explained further</w:t>
      </w:r>
      <w:r w:rsidR="0009211E">
        <w:t>:</w:t>
      </w:r>
    </w:p>
    <w:p w14:paraId="106F948B" w14:textId="2C5046DE" w:rsidR="00C52BBA" w:rsidRDefault="00852AC3" w:rsidP="00C52BBA">
      <w:pPr>
        <w:jc w:val="center"/>
      </w:pPr>
      <w:r>
        <w:object w:dxaOrig="10441" w:dyaOrig="6972" w14:anchorId="23A24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8pt;height:348.7pt" o:ole="">
            <v:imagedata r:id="rId11" o:title=""/>
          </v:shape>
          <o:OLEObject Type="Embed" ProgID="Visio.Drawing.15" ShapeID="_x0000_i1025" DrawAspect="Content" ObjectID="_1725997775" r:id="rId12"/>
        </w:object>
      </w:r>
    </w:p>
    <w:p w14:paraId="37928BCB" w14:textId="0276ADC8" w:rsidR="007E5CAC" w:rsidRDefault="007E5CAC" w:rsidP="00C5318E">
      <w:pPr>
        <w:pStyle w:val="Caption"/>
        <w:jc w:val="center"/>
      </w:pPr>
      <w:bookmarkStart w:id="1" w:name="_Ref115186344"/>
      <w:r>
        <w:t xml:space="preserve">Figure </w:t>
      </w:r>
      <w:r>
        <w:fldChar w:fldCharType="begin"/>
      </w:r>
      <w:r>
        <w:instrText xml:space="preserve"> SEQ Figure \* ARABIC </w:instrText>
      </w:r>
      <w:r>
        <w:fldChar w:fldCharType="separate"/>
      </w:r>
      <w:r>
        <w:rPr>
          <w:noProof/>
        </w:rPr>
        <w:t>1</w:t>
      </w:r>
      <w:r>
        <w:fldChar w:fldCharType="end"/>
      </w:r>
      <w:bookmarkEnd w:id="1"/>
      <w:r>
        <w:t>: Example procedure for Rel-18 MUSIM to provide capability restrictions</w:t>
      </w:r>
    </w:p>
    <w:p w14:paraId="633E2EBB" w14:textId="77777777" w:rsidR="007E5CAC" w:rsidRDefault="007E5CAC" w:rsidP="00C5318E">
      <w:pPr>
        <w:pStyle w:val="ListParagraph"/>
        <w:ind w:left="1004"/>
      </w:pPr>
    </w:p>
    <w:p w14:paraId="5AC310A7" w14:textId="0908F458" w:rsidR="0009211E" w:rsidRDefault="0009211E" w:rsidP="00F07A23">
      <w:pPr>
        <w:pStyle w:val="ListParagraph"/>
        <w:numPr>
          <w:ilvl w:val="0"/>
          <w:numId w:val="5"/>
        </w:numPr>
      </w:pPr>
      <w:r>
        <w:t>UE enters RRC Connected and UE provides UE capability information (including the UE support of Rel-18 MUSIM) if requested by network.</w:t>
      </w:r>
    </w:p>
    <w:p w14:paraId="0862ACEA" w14:textId="1D9484F1" w:rsidR="0009211E" w:rsidRDefault="0009211E" w:rsidP="00F07A23">
      <w:pPr>
        <w:pStyle w:val="ListParagraph"/>
        <w:numPr>
          <w:ilvl w:val="0"/>
          <w:numId w:val="5"/>
        </w:numPr>
      </w:pPr>
      <w:r>
        <w:t>If UE supports Rel-18 MUSIM and network also supports it, it may configure the UE with Rel-18 MUSIM configurations (i.e. whether UE is allowed to request for which CCs and/or SCells and/or bands that are restricted and/or the number of MIMO layers within a CC/SCell/band to reduce and/or the bandwidth and location of a CC/SCellband.</w:t>
      </w:r>
    </w:p>
    <w:p w14:paraId="1C43FCC6" w14:textId="70C5FAE6" w:rsidR="00A27D3B" w:rsidRDefault="00A27D3B" w:rsidP="00F07A23">
      <w:pPr>
        <w:pStyle w:val="ListParagraph"/>
        <w:numPr>
          <w:ilvl w:val="0"/>
          <w:numId w:val="5"/>
        </w:numPr>
      </w:pPr>
      <w:r>
        <w:t xml:space="preserve">UE goes connected in network B that results in an inability to continue with the current </w:t>
      </w:r>
      <w:r w:rsidR="00F842CE">
        <w:t>network configuration in network A</w:t>
      </w:r>
    </w:p>
    <w:p w14:paraId="4C90431B" w14:textId="61E7FF8F" w:rsidR="0009211E" w:rsidRDefault="0009211E" w:rsidP="00F07A23">
      <w:pPr>
        <w:pStyle w:val="ListParagraph"/>
        <w:numPr>
          <w:ilvl w:val="0"/>
          <w:numId w:val="5"/>
        </w:numPr>
      </w:pPr>
      <w:r>
        <w:t>When the connection in NW B requires restriction of UE configuration from NW A, UE can indicate the temporary UE capability restriction by indicating certain configuration is not preferred based on the Rel-18 MSUIM configuration in Step 2.</w:t>
      </w:r>
    </w:p>
    <w:p w14:paraId="51951D9D" w14:textId="5822C0FB" w:rsidR="0009211E" w:rsidRDefault="0009211E" w:rsidP="00F07A23">
      <w:pPr>
        <w:pStyle w:val="ListParagraph"/>
        <w:numPr>
          <w:ilvl w:val="0"/>
          <w:numId w:val="5"/>
        </w:numPr>
      </w:pPr>
      <w:r>
        <w:t>Upon receiving the indication from UE, the network can perform either a RRC Reconfiguration to releasea SCell and/or reduce the MIMO layers and/or reduce bandwidth or L1 signalling via PDCCH to perform BWP switching or MAC CE to deactivate SCell.</w:t>
      </w:r>
    </w:p>
    <w:p w14:paraId="41C2C5B9" w14:textId="6B0DE431" w:rsidR="0009211E" w:rsidRDefault="00A8253A" w:rsidP="0009211E">
      <w:r>
        <w:t xml:space="preserve">If it is agreed that </w:t>
      </w:r>
      <w:bookmarkStart w:id="2" w:name="_Hlk115033279"/>
      <w:r>
        <w:t>continuous</w:t>
      </w:r>
      <w:r w:rsidR="006811EC">
        <w:t xml:space="preserve"> tempo</w:t>
      </w:r>
      <w:r w:rsidR="00A60BCA">
        <w:t xml:space="preserve">rary </w:t>
      </w:r>
      <w:r w:rsidR="006811EC">
        <w:t>update</w:t>
      </w:r>
      <w:r w:rsidR="00A60BCA">
        <w:t xml:space="preserve"> of the UE capabilities</w:t>
      </w:r>
      <w:r>
        <w:t xml:space="preserve"> </w:t>
      </w:r>
      <w:r w:rsidR="00627B79">
        <w:t xml:space="preserve">in NW A </w:t>
      </w:r>
      <w:r>
        <w:t xml:space="preserve">is </w:t>
      </w:r>
      <w:r w:rsidR="00A60BCA">
        <w:t xml:space="preserve">allowed </w:t>
      </w:r>
      <w:r w:rsidR="00627B79">
        <w:t>due to changing configurations in NW B</w:t>
      </w:r>
      <w:r w:rsidR="00A60BCA">
        <w:t xml:space="preserve"> </w:t>
      </w:r>
      <w:bookmarkEnd w:id="2"/>
      <w:r>
        <w:t xml:space="preserve">as discussed in </w:t>
      </w:r>
      <w:r w:rsidR="003576C6">
        <w:t xml:space="preserve">[2], </w:t>
      </w:r>
      <w:r w:rsidR="001A6AF7" w:rsidRPr="001A6AF7">
        <w:t xml:space="preserve">Step 3 and 4 can be repeated while UE is connected to NW A.  For example, if network B configures another CC, this may impose additional restriction on acceptable configurations from network A. This will need to be signalled towards network A and network A must </w:t>
      </w:r>
      <w:r w:rsidR="00627B79">
        <w:t>take these continuous updates of the capability into account</w:t>
      </w:r>
      <w:r w:rsidR="001A6AF7" w:rsidRPr="001A6AF7">
        <w:t xml:space="preserve">.  And Step 3 can also indicate to the network that there is no restriction (e.g. when connection or certain configuration to NW B is released). </w:t>
      </w:r>
    </w:p>
    <w:p w14:paraId="00B6D145" w14:textId="564A2ABA" w:rsidR="008E3DC1" w:rsidRDefault="00053DD4" w:rsidP="0009211E">
      <w:r w:rsidRPr="00D65E87">
        <w:rPr>
          <w:b/>
          <w:bCs/>
        </w:rPr>
        <w:lastRenderedPageBreak/>
        <w:t>Proposal#</w:t>
      </w:r>
      <w:r w:rsidR="00F51A27">
        <w:rPr>
          <w:b/>
          <w:bCs/>
        </w:rPr>
        <w:t>3</w:t>
      </w:r>
      <w:r w:rsidRPr="00D65E87">
        <w:rPr>
          <w:b/>
          <w:bCs/>
        </w:rPr>
        <w:t>:</w:t>
      </w:r>
      <w:r>
        <w:t xml:space="preserve"> </w:t>
      </w:r>
      <w:r w:rsidR="004A6023">
        <w:t xml:space="preserve">Use the </w:t>
      </w:r>
      <w:r w:rsidR="009361A5">
        <w:t xml:space="preserve">above </w:t>
      </w:r>
      <w:r w:rsidR="00C279E4">
        <w:t>procedure</w:t>
      </w:r>
      <w:r w:rsidR="002B27ED">
        <w:t xml:space="preserve"> </w:t>
      </w:r>
      <w:r w:rsidR="007E5CAC">
        <w:t xml:space="preserve">shown in </w:t>
      </w:r>
      <w:r w:rsidR="007E5CAC">
        <w:fldChar w:fldCharType="begin"/>
      </w:r>
      <w:r w:rsidR="007E5CAC">
        <w:instrText xml:space="preserve"> REF _Ref115186344 \h </w:instrText>
      </w:r>
      <w:r w:rsidR="007E5CAC">
        <w:fldChar w:fldCharType="separate"/>
      </w:r>
      <w:r w:rsidR="007E5CAC">
        <w:t xml:space="preserve">Figure </w:t>
      </w:r>
      <w:r w:rsidR="007E5CAC">
        <w:rPr>
          <w:noProof/>
        </w:rPr>
        <w:t>1</w:t>
      </w:r>
      <w:r w:rsidR="007E5CAC">
        <w:fldChar w:fldCharType="end"/>
      </w:r>
      <w:r w:rsidR="007E5CAC">
        <w:t xml:space="preserve"> a</w:t>
      </w:r>
      <w:r w:rsidR="00C279E4">
        <w:t xml:space="preserve">s </w:t>
      </w:r>
      <w:r w:rsidR="007E5CAC">
        <w:t>a</w:t>
      </w:r>
      <w:r w:rsidR="00C279E4">
        <w:t xml:space="preserve"> baseline for </w:t>
      </w:r>
      <w:r w:rsidR="00D21256">
        <w:t xml:space="preserve">further discussion of </w:t>
      </w:r>
      <w:r w:rsidR="00C279E4">
        <w:t>Rel-18 MUSIM operation.</w:t>
      </w:r>
    </w:p>
    <w:p w14:paraId="0C4B4458" w14:textId="76957BC3" w:rsidR="00371CC0" w:rsidRPr="00897FFE" w:rsidRDefault="00371CC0" w:rsidP="0009211E">
      <w:pPr>
        <w:rPr>
          <w:i/>
          <w:iCs/>
          <w:u w:val="single"/>
        </w:rPr>
      </w:pPr>
      <w:r w:rsidRPr="00897FFE">
        <w:rPr>
          <w:i/>
          <w:iCs/>
          <w:u w:val="single"/>
        </w:rPr>
        <w:t>Proactive vs reactive indication of capability restriction</w:t>
      </w:r>
    </w:p>
    <w:p w14:paraId="44669FC8" w14:textId="35B0CFCD" w:rsidR="007C4432" w:rsidRDefault="00662B5E" w:rsidP="000860F9">
      <w:r>
        <w:t>Assuming that continuous temporary update of the UE capabilities is allowed, t</w:t>
      </w:r>
      <w:r w:rsidR="007C4432">
        <w:t>here are 2 ways in which the UE may in</w:t>
      </w:r>
      <w:r w:rsidR="00D501AB">
        <w:t>itiate</w:t>
      </w:r>
      <w:r w:rsidR="007C4432">
        <w:t xml:space="preserve"> the UE request for temporary UE capability restriction</w:t>
      </w:r>
      <w:r w:rsidR="00D501AB">
        <w:t xml:space="preserve"> </w:t>
      </w:r>
      <w:r w:rsidR="00C0172E">
        <w:t xml:space="preserve">to </w:t>
      </w:r>
      <w:r w:rsidR="00D501AB">
        <w:t>network A</w:t>
      </w:r>
    </w:p>
    <w:p w14:paraId="0A587DA9" w14:textId="1EA65A99" w:rsidR="00747550" w:rsidRDefault="00747550" w:rsidP="00662B5E">
      <w:pPr>
        <w:ind w:left="284"/>
      </w:pPr>
      <w:r>
        <w:t>Option 1</w:t>
      </w:r>
      <w:r w:rsidR="00371CC0">
        <w:t xml:space="preserve"> </w:t>
      </w:r>
      <w:r w:rsidR="00371CC0" w:rsidRPr="00897FFE">
        <w:t>(proactive)</w:t>
      </w:r>
      <w:r w:rsidRPr="00897FFE">
        <w:t xml:space="preserve">: </w:t>
      </w:r>
      <w:r>
        <w:t xml:space="preserve">UE proactively </w:t>
      </w:r>
      <w:r w:rsidR="00C0172E">
        <w:t>initiate the UE request for temporary UE capability restriction to network A</w:t>
      </w:r>
    </w:p>
    <w:p w14:paraId="3C45B3D5" w14:textId="126DA6F7" w:rsidR="00C0172E" w:rsidRDefault="00C0172E" w:rsidP="00662B5E">
      <w:pPr>
        <w:ind w:left="284"/>
      </w:pPr>
      <w:r>
        <w:t>Option 2</w:t>
      </w:r>
      <w:r w:rsidR="00371CC0">
        <w:t xml:space="preserve"> </w:t>
      </w:r>
      <w:r w:rsidR="00371CC0" w:rsidRPr="00897FFE">
        <w:t>(reactive)</w:t>
      </w:r>
      <w:r w:rsidRPr="00897FFE">
        <w:t xml:space="preserve">: </w:t>
      </w:r>
      <w:r w:rsidR="0B1D4D56" w:rsidRPr="00897FFE">
        <w:t xml:space="preserve"> </w:t>
      </w:r>
      <w:r w:rsidR="0B1D4D56">
        <w:t>the UE only indicates the restriction when NW A attempts to configure CCs on those bands to the UE</w:t>
      </w:r>
    </w:p>
    <w:p w14:paraId="474F28B6" w14:textId="72B67E81" w:rsidR="000860F9" w:rsidRDefault="009D5963" w:rsidP="000860F9">
      <w:r>
        <w:t xml:space="preserve">In Option 1, </w:t>
      </w:r>
      <w:r w:rsidR="00886E67">
        <w:t>UE proactively provide the temporary UE capability restriction</w:t>
      </w:r>
      <w:r w:rsidR="00CD7BB1">
        <w:t xml:space="preserve"> </w:t>
      </w:r>
      <w:r w:rsidR="00886E67">
        <w:t xml:space="preserve"> to network A </w:t>
      </w:r>
      <w:r>
        <w:t>regardless of whether</w:t>
      </w:r>
      <w:r w:rsidR="00B5761F">
        <w:t xml:space="preserve"> the </w:t>
      </w:r>
      <w:r w:rsidR="007576F7">
        <w:t xml:space="preserve">network A is </w:t>
      </w:r>
      <w:r w:rsidR="00854C8A">
        <w:t xml:space="preserve">or is likely to be </w:t>
      </w:r>
      <w:r w:rsidR="007576F7">
        <w:t xml:space="preserve">affected by </w:t>
      </w:r>
      <w:r w:rsidR="00FF4925">
        <w:t>the temporary UE capability restriction.</w:t>
      </w:r>
      <w:r>
        <w:t xml:space="preserve"> </w:t>
      </w:r>
      <w:r w:rsidR="00347AE8">
        <w:t xml:space="preserve">One main issue with UE proactively provides the UE assistance to NW A is that it may result in unnecessary signalling overhead to NW A, particularly if this capability restrictions indicated by UE are not going to be configured </w:t>
      </w:r>
      <w:r w:rsidR="00854C8A">
        <w:t xml:space="preserve">(now or in the future) </w:t>
      </w:r>
      <w:r w:rsidR="00347AE8">
        <w:t xml:space="preserve">by NW A. </w:t>
      </w:r>
      <w:r w:rsidR="00022646">
        <w:t>This can be solved</w:t>
      </w:r>
      <w:r w:rsidR="00482988">
        <w:t xml:space="preserve"> partially</w:t>
      </w:r>
      <w:r w:rsidR="00022646">
        <w:t xml:space="preserve"> </w:t>
      </w:r>
      <w:r w:rsidR="3271A9AD">
        <w:t>if</w:t>
      </w:r>
      <w:r w:rsidR="00482988" w:rsidRPr="00482988">
        <w:t xml:space="preserve"> </w:t>
      </w:r>
      <w:r w:rsidR="00482988">
        <w:t xml:space="preserve">NW A can optionally indicates the bands of concern (e.g. bands or CCs that it may configure) to the UE </w:t>
      </w:r>
      <w:r w:rsidR="00854C8A">
        <w:t>explicitly or implicitly (</w:t>
      </w:r>
      <w:r w:rsidR="00482988">
        <w:t>e.g. the neighbour cell list in the SIB</w:t>
      </w:r>
      <w:r w:rsidR="00854C8A">
        <w:t>, measurement objects)</w:t>
      </w:r>
      <w:r w:rsidR="00482988">
        <w:t xml:space="preserve">. If </w:t>
      </w:r>
      <w:r w:rsidR="007D3A6B">
        <w:t>and only if</w:t>
      </w:r>
      <w:r w:rsidR="00482988">
        <w:t xml:space="preserve"> UE needs to restrict these bands in network A due to activity in NW B, UE will proactively provide the UAI or other form of UE feedback to inform network A about the restriction. For other bands (I.e., the bands not included in the “bands of concern” by network A), UE does not provide the UAI or other form of UE feedback. This will limit the amount of signalling to network A as the restrictions on bands not of concern are not signalled.</w:t>
      </w:r>
      <w:r w:rsidR="0AA0D338">
        <w:t xml:space="preserve">  </w:t>
      </w:r>
    </w:p>
    <w:p w14:paraId="60A034D1" w14:textId="5E2003D6" w:rsidR="0AA0D338" w:rsidRDefault="0AA0D338" w:rsidP="53D6493E">
      <w:r>
        <w:t>Another issue with the pro-active indication is that it could delay the RRC Reconfiguration until network receives the restriction</w:t>
      </w:r>
      <w:r w:rsidR="091BBD3D">
        <w:t xml:space="preserve"> or an indication of no restriction is applicable</w:t>
      </w:r>
      <w:r>
        <w:t xml:space="preserve">.  </w:t>
      </w:r>
      <w:r w:rsidR="007D3A6B">
        <w:t>This may be particularly an issue during connection setup/Resume if the UE is already connected to network B and needs to restrict network A (though this depends also on which one is NW A/B).</w:t>
      </w:r>
      <w:r>
        <w:t xml:space="preserve">  </w:t>
      </w:r>
    </w:p>
    <w:p w14:paraId="34212743" w14:textId="3FDFAB51" w:rsidR="000860F9" w:rsidRDefault="00C167B2" w:rsidP="000860F9">
      <w:r>
        <w:t>In Option 2</w:t>
      </w:r>
      <w:r w:rsidR="00BD7B69">
        <w:t xml:space="preserve">, </w:t>
      </w:r>
      <w:r w:rsidR="002633E1">
        <w:t xml:space="preserve">UE does not have to proactively indicate the capability restriction to those bands when NW B configuration restricts the use of those bands in NW A.  Instead, the UE only indicates the restriction when NW A </w:t>
      </w:r>
      <w:r w:rsidR="0A918C18">
        <w:t>attempt</w:t>
      </w:r>
      <w:r w:rsidR="2F4EE92F">
        <w:t>s</w:t>
      </w:r>
      <w:r w:rsidR="002633E1">
        <w:t xml:space="preserve"> to configure CCs on those bands to the UE. When this happens, the UE can reject the NW A attempt to configure CCs on those bands that are restricted due to the current configuration already used by NW B.  UE also then provides the UE assistance information indication with the restrictions to network A either in the rejection message itself or in a separate message via the UAI or other form of UE feedback.</w:t>
      </w:r>
    </w:p>
    <w:p w14:paraId="79E1BFE1" w14:textId="06F951A2" w:rsidR="54178621" w:rsidRDefault="54178621" w:rsidP="53D6493E">
      <w:r>
        <w:t>An issue with this option is that it can introduce additional delay if the configuration is not acceptable to the UE due to MUSIM.</w:t>
      </w:r>
      <w:r w:rsidR="002C2540">
        <w:t xml:space="preserve">  And it goes against one of the fundamental principles of RRC for a long time – network only provides a configuration that is compliant to the UE capability.</w:t>
      </w:r>
    </w:p>
    <w:p w14:paraId="5819C32B" w14:textId="3782BD48" w:rsidR="54178621" w:rsidRDefault="54178621" w:rsidP="53D6493E">
      <w:r>
        <w:t>Combinations of both options can also be considered to minimise the drawbacks of each option.</w:t>
      </w:r>
    </w:p>
    <w:p w14:paraId="5731FEDA" w14:textId="4A7BB4CE" w:rsidR="000860F9" w:rsidRDefault="00C21298" w:rsidP="000860F9">
      <w:r w:rsidRPr="00CE10B3">
        <w:rPr>
          <w:b/>
          <w:bCs/>
        </w:rPr>
        <w:t>Proposal#</w:t>
      </w:r>
      <w:r w:rsidR="004D05B1">
        <w:rPr>
          <w:b/>
          <w:bCs/>
        </w:rPr>
        <w:t>4</w:t>
      </w:r>
      <w:r w:rsidRPr="00CE10B3">
        <w:rPr>
          <w:b/>
          <w:bCs/>
        </w:rPr>
        <w:t>:</w:t>
      </w:r>
      <w:r>
        <w:t xml:space="preserve"> Assuming that</w:t>
      </w:r>
      <w:r w:rsidR="006140C4">
        <w:t xml:space="preserve"> continuous</w:t>
      </w:r>
      <w:r>
        <w:t xml:space="preserve"> temporary update of the UE capabilities is allowed,</w:t>
      </w:r>
      <w:r w:rsidR="008A1E5A">
        <w:t xml:space="preserve"> RAN2 discuss</w:t>
      </w:r>
      <w:r w:rsidR="007459BC">
        <w:t xml:space="preserve"> the following 2 options</w:t>
      </w:r>
      <w:r w:rsidR="2CFBA580">
        <w:t>, including combinations of them</w:t>
      </w:r>
      <w:r w:rsidR="007459BC">
        <w:t>:</w:t>
      </w:r>
    </w:p>
    <w:p w14:paraId="1B9E60AD" w14:textId="77777777" w:rsidR="007459BC" w:rsidRDefault="007459BC" w:rsidP="007459BC">
      <w:pPr>
        <w:ind w:left="284"/>
      </w:pPr>
      <w:r>
        <w:t>Option 1: UE proactively initiate the UE request for temporary UE capability restriction to network A</w:t>
      </w:r>
    </w:p>
    <w:p w14:paraId="017D88E4" w14:textId="77777777" w:rsidR="00371CC0" w:rsidRDefault="007459BC" w:rsidP="00897FFE">
      <w:pPr>
        <w:ind w:left="284"/>
      </w:pPr>
      <w:r>
        <w:t xml:space="preserve">Option 2: UE </w:t>
      </w:r>
      <w:r w:rsidR="2A0C1655">
        <w:t>only indicates the restriction when NW A attempts to configure CCs on those bands to the UE</w:t>
      </w:r>
      <w:r w:rsidR="00371CC0">
        <w:t>.</w:t>
      </w:r>
    </w:p>
    <w:p w14:paraId="1BC90222" w14:textId="4C03CC51" w:rsidR="00765B38" w:rsidRDefault="00765B38" w:rsidP="00765B38">
      <w:r>
        <w:t xml:space="preserve">In both options, there is still the possibility that a configuration in use in network A cannot be supported when UE goes connected in network B (that is, the configuration is already in use in NW A when the restriction happened).  Note that this can happen even with proactive indication option.   The exact sequence of these events/signalling and the handling of the configuration during the transient periods needs further discussion.  For example, when UE is using resources in network A that becomes restricted due to a new configuration in network B, does the UE accept the configuration in network B before requesting a restriction in network A?  Solutions for this could be to allow e.g. additional delay in responding to the configuration request in network B, allowing temporary invalid configuration, etc.  </w:t>
      </w:r>
    </w:p>
    <w:p w14:paraId="0963950B" w14:textId="1118F394" w:rsidR="00765B38" w:rsidRDefault="00765B38" w:rsidP="00765B38">
      <w:r w:rsidRPr="00F51A27">
        <w:rPr>
          <w:b/>
          <w:bCs/>
        </w:rPr>
        <w:t>Proposal#</w:t>
      </w:r>
      <w:r w:rsidR="004D05B1">
        <w:rPr>
          <w:b/>
          <w:bCs/>
        </w:rPr>
        <w:t>5</w:t>
      </w:r>
      <w:r w:rsidRPr="00F51A27">
        <w:rPr>
          <w:b/>
          <w:bCs/>
        </w:rPr>
        <w:t>:</w:t>
      </w:r>
      <w:r>
        <w:t xml:space="preserve"> Discuss further the handling of the transition period when a configuration in use in NW A becomes restricted due to a new configuration in NW B.</w:t>
      </w:r>
    </w:p>
    <w:p w14:paraId="249F0DC4" w14:textId="37F45F35" w:rsidR="00D915DE" w:rsidRDefault="00D915DE" w:rsidP="008E3DC1">
      <w:pPr>
        <w:pStyle w:val="Heading2"/>
      </w:pPr>
      <w:r>
        <w:lastRenderedPageBreak/>
        <w:t xml:space="preserve">2.3 </w:t>
      </w:r>
      <w:r w:rsidR="006140C4">
        <w:t>Further</w:t>
      </w:r>
      <w:r w:rsidR="00EE720E">
        <w:t xml:space="preserve"> </w:t>
      </w:r>
      <w:r>
        <w:t>Overhead reduction</w:t>
      </w:r>
      <w:r w:rsidR="0052590F">
        <w:t xml:space="preserve"> (</w:t>
      </w:r>
      <w:r w:rsidR="0016657E">
        <w:t xml:space="preserve">if </w:t>
      </w:r>
      <w:r w:rsidR="0052590F">
        <w:t xml:space="preserve">continuous </w:t>
      </w:r>
      <w:r w:rsidR="006140C4">
        <w:t>temporary update of the UE capabilities is allowed</w:t>
      </w:r>
      <w:r w:rsidR="0052590F">
        <w:t>)</w:t>
      </w:r>
    </w:p>
    <w:p w14:paraId="671A0169" w14:textId="1B923A99" w:rsidR="00B86E2B" w:rsidRDefault="00D915DE" w:rsidP="00D915DE">
      <w:r>
        <w:t>For RRC UAI, in order to re</w:t>
      </w:r>
      <w:r w:rsidR="00C279E4">
        <w:t>duce the signalling overhead, prohi</w:t>
      </w:r>
      <w:r w:rsidR="00EE5184">
        <w:t xml:space="preserve">bit timer is introduced </w:t>
      </w:r>
      <w:r w:rsidR="000010D4">
        <w:t xml:space="preserve">to prevent </w:t>
      </w:r>
      <w:r w:rsidR="0085437A">
        <w:t xml:space="preserve">the UE repeating the same preference indication. However, such timer should not </w:t>
      </w:r>
      <w:r w:rsidR="00BC503C" w:rsidRPr="00BC503C">
        <w:t>prevent UE from requesting changes</w:t>
      </w:r>
      <w:r w:rsidR="00AF38BF">
        <w:t xml:space="preserve"> in the assistance information</w:t>
      </w:r>
      <w:r w:rsidR="00BC503C" w:rsidRPr="00BC503C">
        <w:t xml:space="preserve"> as configuration in </w:t>
      </w:r>
      <w:r w:rsidR="0010301B">
        <w:t>NW</w:t>
      </w:r>
      <w:r w:rsidR="00BC503C" w:rsidRPr="00BC503C">
        <w:t xml:space="preserve"> B is asynchronous to procedures in </w:t>
      </w:r>
      <w:r w:rsidR="0010301B">
        <w:t>NW</w:t>
      </w:r>
      <w:r w:rsidR="00BC503C" w:rsidRPr="00BC503C">
        <w:t xml:space="preserve"> A and is unpredictable (i.e., UE has no prior knowledge of what configuration will be used in network B and when).</w:t>
      </w:r>
      <w:r>
        <w:t xml:space="preserve"> </w:t>
      </w:r>
      <w:r w:rsidR="00644A35">
        <w:t xml:space="preserve"> </w:t>
      </w:r>
      <w:r w:rsidR="007B2CC7">
        <w:t xml:space="preserve"> </w:t>
      </w:r>
      <w:r w:rsidR="00C46DDC">
        <w:t>Hence</w:t>
      </w:r>
      <w:r w:rsidR="00965294">
        <w:t xml:space="preserve">, the use of prohibit timer may not be </w:t>
      </w:r>
      <w:r w:rsidR="003C3CC9">
        <w:t xml:space="preserve">directly </w:t>
      </w:r>
      <w:r w:rsidR="00965294">
        <w:t>suitable for Rel-18 MUSIM and</w:t>
      </w:r>
      <w:r w:rsidR="00C46DDC">
        <w:t xml:space="preserve"> some further signalling overhead reduction techniques need to be studied.</w:t>
      </w:r>
    </w:p>
    <w:p w14:paraId="0BED9EA3" w14:textId="67F2314D" w:rsidR="00945574" w:rsidRDefault="001E2383" w:rsidP="00945574">
      <w:r>
        <w:t xml:space="preserve">One approach is that </w:t>
      </w:r>
      <w:r w:rsidR="00FE4E70">
        <w:t>NW A</w:t>
      </w:r>
      <w:r w:rsidR="00945574">
        <w:t xml:space="preserve"> can configure the UE on the number of restrictions that the UE can request for MUSIM.  </w:t>
      </w:r>
      <w:r>
        <w:t>For example</w:t>
      </w:r>
      <w:r w:rsidR="004977D0">
        <w:t>,</w:t>
      </w:r>
      <w:r w:rsidR="00B41E6F">
        <w:t xml:space="preserve"> </w:t>
      </w:r>
      <w:r w:rsidR="00945574">
        <w:t xml:space="preserve">the </w:t>
      </w:r>
      <w:r w:rsidR="00B41E6F">
        <w:t>NW A</w:t>
      </w:r>
      <w:r w:rsidR="00945574">
        <w:t xml:space="preserve"> can limit the maximum number of CCs</w:t>
      </w:r>
      <w:r w:rsidR="0058795D">
        <w:t xml:space="preserve"> or bands</w:t>
      </w:r>
      <w:r w:rsidR="00945574">
        <w:t xml:space="preserve"> that the UE can request</w:t>
      </w:r>
      <w:r w:rsidR="00A06FB2">
        <w:t xml:space="preserve"> to be restricted</w:t>
      </w:r>
      <w:r w:rsidR="00945574">
        <w:t xml:space="preserve"> </w:t>
      </w:r>
      <w:r w:rsidR="00DE5452">
        <w:t>by</w:t>
      </w:r>
      <w:r w:rsidR="00945574">
        <w:t xml:space="preserve"> the </w:t>
      </w:r>
      <w:r w:rsidR="00285B77">
        <w:t>NW A for use in NW B</w:t>
      </w:r>
      <w:r w:rsidR="004E1101">
        <w:t>,</w:t>
      </w:r>
      <w:r w:rsidR="00945574">
        <w:t>.</w:t>
      </w:r>
      <w:r w:rsidR="003D3996">
        <w:t xml:space="preserve"> By doing so, it will reduce the</w:t>
      </w:r>
      <w:r w:rsidR="004670A4">
        <w:t xml:space="preserve"> </w:t>
      </w:r>
      <w:r w:rsidR="003D125E">
        <w:t>number</w:t>
      </w:r>
      <w:r w:rsidR="004670A4">
        <w:t xml:space="preserve"> of</w:t>
      </w:r>
      <w:r w:rsidR="003D3996">
        <w:t xml:space="preserve"> change</w:t>
      </w:r>
      <w:r w:rsidR="004670A4">
        <w:t>s</w:t>
      </w:r>
      <w:r w:rsidR="003D3996">
        <w:t xml:space="preserve"> possible and thus reduce </w:t>
      </w:r>
      <w:r w:rsidR="003D125E">
        <w:t xml:space="preserve">the amount of </w:t>
      </w:r>
      <w:r w:rsidR="003D3996">
        <w:t>overhead</w:t>
      </w:r>
      <w:r w:rsidR="00F91C9B">
        <w:t xml:space="preserve"> and allow </w:t>
      </w:r>
      <w:r w:rsidR="00286831">
        <w:t xml:space="preserve">UE to </w:t>
      </w:r>
      <w:r w:rsidR="00210B4B">
        <w:t xml:space="preserve">update the </w:t>
      </w:r>
      <w:r w:rsidR="00286831">
        <w:t>temporary UE capab</w:t>
      </w:r>
      <w:r w:rsidR="00210B4B">
        <w:t xml:space="preserve">ility </w:t>
      </w:r>
      <w:r w:rsidR="00E743CD">
        <w:t xml:space="preserve">whenever </w:t>
      </w:r>
      <w:r w:rsidR="00055713">
        <w:t xml:space="preserve">the number of restrictions has not been reached </w:t>
      </w:r>
      <w:r w:rsidR="00C331BF">
        <w:t>instead of being prohibited to update due to the prohibit timer</w:t>
      </w:r>
      <w:r w:rsidR="003D3996">
        <w:t>.</w:t>
      </w:r>
    </w:p>
    <w:p w14:paraId="560F4BE9" w14:textId="70EFE9F1" w:rsidR="00E83810" w:rsidRDefault="00E83810" w:rsidP="00D915DE">
      <w:r w:rsidRPr="00A307AC">
        <w:rPr>
          <w:b/>
          <w:bCs/>
        </w:rPr>
        <w:t>Observation#</w:t>
      </w:r>
      <w:r w:rsidR="004D05B1">
        <w:rPr>
          <w:b/>
          <w:bCs/>
        </w:rPr>
        <w:t>2</w:t>
      </w:r>
      <w:r w:rsidRPr="00A307AC">
        <w:rPr>
          <w:b/>
          <w:bCs/>
        </w:rPr>
        <w:t>:</w:t>
      </w:r>
      <w:r>
        <w:t xml:space="preserve">  </w:t>
      </w:r>
      <w:r w:rsidR="005E1961">
        <w:t xml:space="preserve">UE should not be prevented from </w:t>
      </w:r>
      <w:r w:rsidR="005E1961" w:rsidRPr="00BC503C">
        <w:t>requesting changes</w:t>
      </w:r>
      <w:r w:rsidR="005E1961">
        <w:t xml:space="preserve"> in the assistance information</w:t>
      </w:r>
      <w:r w:rsidR="005E1961" w:rsidRPr="00BC503C">
        <w:t xml:space="preserve"> as configuration in </w:t>
      </w:r>
      <w:r w:rsidR="005E1961">
        <w:t>NW</w:t>
      </w:r>
      <w:r w:rsidR="005E1961" w:rsidRPr="00BC503C">
        <w:t xml:space="preserve"> B is asynchronous to procedures in </w:t>
      </w:r>
      <w:r w:rsidR="005E1961">
        <w:t>NW</w:t>
      </w:r>
      <w:r w:rsidR="005E1961" w:rsidRPr="00BC503C">
        <w:t xml:space="preserve"> A and is unpredictable (i.e., UE has no prior knowledge of what configuration will be used in network B and when)</w:t>
      </w:r>
      <w:r w:rsidR="00A307AC">
        <w:t>, e.g. using prohibit timer</w:t>
      </w:r>
      <w:r w:rsidR="0055106C">
        <w:t>.</w:t>
      </w:r>
    </w:p>
    <w:p w14:paraId="2938F35A" w14:textId="79691549" w:rsidR="00945574" w:rsidRDefault="0003033A" w:rsidP="00D915DE">
      <w:r w:rsidRPr="00CE10B3">
        <w:rPr>
          <w:b/>
          <w:bCs/>
        </w:rPr>
        <w:t>Proposal#</w:t>
      </w:r>
      <w:r w:rsidR="004D05B1">
        <w:rPr>
          <w:b/>
          <w:bCs/>
        </w:rPr>
        <w:t>6</w:t>
      </w:r>
      <w:r w:rsidRPr="00CE10B3">
        <w:rPr>
          <w:b/>
          <w:bCs/>
        </w:rPr>
        <w:t>:</w:t>
      </w:r>
      <w:r>
        <w:t xml:space="preserve"> </w:t>
      </w:r>
      <w:r w:rsidR="00675B10">
        <w:t xml:space="preserve">If continuous </w:t>
      </w:r>
      <w:r w:rsidR="00EE720E">
        <w:t xml:space="preserve">temporary update of the UE capabilities </w:t>
      </w:r>
      <w:r w:rsidR="00946951">
        <w:t xml:space="preserve">between UE and NW A are needed, </w:t>
      </w:r>
      <w:r w:rsidR="008E07A5">
        <w:t xml:space="preserve">RAN2 should discuss </w:t>
      </w:r>
      <w:r w:rsidR="00675B10">
        <w:t>overhead reduction of</w:t>
      </w:r>
      <w:r w:rsidR="00946951">
        <w:t xml:space="preserve"> sending the UAI</w:t>
      </w:r>
      <w:r w:rsidR="003C6BF1">
        <w:t xml:space="preserve"> in view of the asynchronous </w:t>
      </w:r>
      <w:r w:rsidR="00C773DF">
        <w:t>nature in the configuration of NW B</w:t>
      </w:r>
      <w:r w:rsidR="00946951">
        <w:t xml:space="preserve">, </w:t>
      </w:r>
      <w:r w:rsidR="00C770C6">
        <w:t>(e.g.</w:t>
      </w:r>
      <w:r w:rsidR="00A8572C">
        <w:t xml:space="preserve"> </w:t>
      </w:r>
      <w:r w:rsidR="007574EE">
        <w:t>limiting the</w:t>
      </w:r>
      <w:r w:rsidR="001B14D0">
        <w:t xml:space="preserve"> maximum number of reduction</w:t>
      </w:r>
      <w:r w:rsidR="006F0533">
        <w:t>s</w:t>
      </w:r>
      <w:r w:rsidR="001B14D0">
        <w:t xml:space="preserve"> </w:t>
      </w:r>
      <w:r w:rsidR="00804112">
        <w:t>t</w:t>
      </w:r>
      <w:r w:rsidR="0002476B">
        <w:t>hat can be sent to</w:t>
      </w:r>
      <w:r w:rsidR="00CE10B3">
        <w:t xml:space="preserve"> NW A</w:t>
      </w:r>
      <w:r w:rsidR="005E1364">
        <w:t xml:space="preserve"> over certain time etc.)</w:t>
      </w:r>
      <w:r w:rsidR="00675B10">
        <w:t xml:space="preserve"> </w:t>
      </w:r>
    </w:p>
    <w:p w14:paraId="5FF2457F" w14:textId="0742FF3D" w:rsidR="00A209D6" w:rsidRPr="006E13D1" w:rsidRDefault="00E655F5" w:rsidP="00A209D6">
      <w:pPr>
        <w:pStyle w:val="Heading1"/>
      </w:pPr>
      <w:r>
        <w:t>4</w:t>
      </w:r>
      <w:r w:rsidR="00A209D6" w:rsidRPr="006E13D1">
        <w:tab/>
      </w:r>
      <w:r w:rsidR="008C3057">
        <w:t>Conclusion</w:t>
      </w:r>
    </w:p>
    <w:p w14:paraId="5ACE6329" w14:textId="66A148F7" w:rsidR="00D10A8A" w:rsidRDefault="009D4AB4" w:rsidP="00A209D6">
      <w:r>
        <w:t xml:space="preserve">It is requested that RAN2 </w:t>
      </w:r>
      <w:r w:rsidR="00FD34C4">
        <w:t xml:space="preserve">agree to the </w:t>
      </w:r>
      <w:r w:rsidR="00477E9A">
        <w:t xml:space="preserve">observations and </w:t>
      </w:r>
      <w:r w:rsidR="00FD34C4">
        <w:t>proposals below:</w:t>
      </w:r>
    </w:p>
    <w:p w14:paraId="433FC96B" w14:textId="4C7F383A" w:rsidR="004D05B1" w:rsidRDefault="004D05B1" w:rsidP="004D05B1">
      <w:pPr>
        <w:rPr>
          <w:lang w:eastAsia="zh-CN"/>
        </w:rPr>
      </w:pPr>
      <w:r w:rsidRPr="00D82448">
        <w:rPr>
          <w:b/>
          <w:bCs/>
          <w:lang w:eastAsia="zh-CN"/>
        </w:rPr>
        <w:t>Proposal</w:t>
      </w:r>
      <w:r>
        <w:rPr>
          <w:b/>
          <w:bCs/>
          <w:lang w:eastAsia="zh-CN"/>
        </w:rPr>
        <w:t>#1</w:t>
      </w:r>
      <w:r w:rsidRPr="00D82448">
        <w:rPr>
          <w:b/>
          <w:bCs/>
          <w:lang w:eastAsia="zh-CN"/>
        </w:rPr>
        <w:t>:</w:t>
      </w:r>
      <w:r w:rsidRPr="53D6493E">
        <w:rPr>
          <w:lang w:eastAsia="zh-CN"/>
        </w:rPr>
        <w:t xml:space="preserve"> </w:t>
      </w:r>
      <w:r>
        <w:rPr>
          <w:lang w:eastAsia="zh-CN"/>
        </w:rPr>
        <w:t>U</w:t>
      </w:r>
      <w:r w:rsidRPr="53D6493E">
        <w:rPr>
          <w:lang w:eastAsia="zh-CN"/>
        </w:rPr>
        <w:t xml:space="preserve">se </w:t>
      </w:r>
      <w:r>
        <w:rPr>
          <w:lang w:eastAsia="zh-CN"/>
        </w:rPr>
        <w:t xml:space="preserve">the </w:t>
      </w:r>
      <w:r w:rsidRPr="53D6493E">
        <w:rPr>
          <w:lang w:eastAsia="zh-CN"/>
        </w:rPr>
        <w:t>UE assistance information framework to indicate capability reduction</w:t>
      </w:r>
      <w:r>
        <w:rPr>
          <w:lang w:eastAsia="zh-CN"/>
        </w:rPr>
        <w:t>/restriction</w:t>
      </w:r>
      <w:r w:rsidRPr="53D6493E">
        <w:rPr>
          <w:lang w:eastAsia="zh-CN"/>
        </w:rPr>
        <w:t xml:space="preserve"> for</w:t>
      </w:r>
      <w:r>
        <w:rPr>
          <w:lang w:eastAsia="zh-CN"/>
        </w:rPr>
        <w:t xml:space="preserve"> Rel-18</w:t>
      </w:r>
      <w:r w:rsidRPr="53D6493E">
        <w:rPr>
          <w:lang w:eastAsia="zh-CN"/>
        </w:rPr>
        <w:t xml:space="preserve"> MUSIM.  </w:t>
      </w:r>
    </w:p>
    <w:p w14:paraId="6E6DDD69" w14:textId="77777777" w:rsidR="004D05B1" w:rsidRDefault="004D05B1" w:rsidP="004D05B1">
      <w:pPr>
        <w:spacing w:after="0"/>
        <w:rPr>
          <w:lang w:val="en-US"/>
        </w:rPr>
      </w:pPr>
      <w:r w:rsidRPr="00BB1671">
        <w:rPr>
          <w:b/>
          <w:bCs/>
          <w:lang w:val="en-US"/>
        </w:rPr>
        <w:t>Observation#1:</w:t>
      </w:r>
      <w:r w:rsidRPr="00BB1671">
        <w:rPr>
          <w:lang w:val="en-US"/>
        </w:rPr>
        <w:t xml:space="preserve"> For Rel-18 MUSIM, the UE request for temporary UE capability restriction in NW A could indicate the bands or the CCs within a band that are no longer possible due to being in RRC CONNECTED in NW A and B simultaneously. Other parameters need further discussion.</w:t>
      </w:r>
    </w:p>
    <w:p w14:paraId="6FA37FE1" w14:textId="77777777" w:rsidR="004D05B1" w:rsidRDefault="004D05B1" w:rsidP="004D05B1">
      <w:pPr>
        <w:spacing w:after="0"/>
        <w:rPr>
          <w:b/>
          <w:bCs/>
          <w:lang w:val="en-US"/>
        </w:rPr>
      </w:pPr>
    </w:p>
    <w:p w14:paraId="3E7AF8C3" w14:textId="03730C17" w:rsidR="004D05B1" w:rsidRDefault="004D05B1" w:rsidP="004D05B1">
      <w:pPr>
        <w:spacing w:after="0"/>
        <w:rPr>
          <w:lang w:val="en-US"/>
        </w:rPr>
      </w:pPr>
      <w:r w:rsidRPr="00BB1671">
        <w:rPr>
          <w:b/>
          <w:bCs/>
          <w:lang w:val="en-US"/>
        </w:rPr>
        <w:t>Proposal#2:</w:t>
      </w:r>
      <w:r w:rsidRPr="00BB1671">
        <w:rPr>
          <w:lang w:val="en-US"/>
        </w:rPr>
        <w:t xml:space="preserve"> For Rel-18 MUSIM, discuss further the two options for the UE request for temporary UE capability restriction in NW A (i) explicitly indicating the bands or the CCs within a band that are no longer possible/available in NW A due to connectivity in NW B or by (ii) indicating the bands or the CCs within a band that are used by UE in NW B and network infer the band/CC/band combination restrictions based on the existing band combinations for CA and DC </w:t>
      </w:r>
      <w:r w:rsidRPr="00BB1671">
        <w:t>in the UE capability</w:t>
      </w:r>
      <w:r w:rsidRPr="00BB1671">
        <w:rPr>
          <w:lang w:val="en-US"/>
        </w:rPr>
        <w:t>.</w:t>
      </w:r>
    </w:p>
    <w:p w14:paraId="4EE2647F" w14:textId="77777777" w:rsidR="006365DA" w:rsidRDefault="006365DA" w:rsidP="00CE10B3">
      <w:pPr>
        <w:spacing w:after="0"/>
        <w:rPr>
          <w:lang w:val="en-US"/>
        </w:rPr>
      </w:pPr>
    </w:p>
    <w:p w14:paraId="406DD9CD" w14:textId="0EA614E1" w:rsidR="006365DA" w:rsidRDefault="006365DA" w:rsidP="006365DA">
      <w:r w:rsidRPr="00D65E87">
        <w:rPr>
          <w:b/>
          <w:bCs/>
        </w:rPr>
        <w:t>Proposal#</w:t>
      </w:r>
      <w:r>
        <w:rPr>
          <w:b/>
          <w:bCs/>
        </w:rPr>
        <w:t>3</w:t>
      </w:r>
      <w:r w:rsidRPr="00D65E87">
        <w:rPr>
          <w:b/>
          <w:bCs/>
        </w:rPr>
        <w:t>:</w:t>
      </w:r>
      <w:r>
        <w:t xml:space="preserve"> Use the procedure below as a baseline for further discussion of Rel-18 MUSIM operation.</w:t>
      </w:r>
    </w:p>
    <w:p w14:paraId="1B64CB0F" w14:textId="6D3F33CF" w:rsidR="00BB6D0F" w:rsidRDefault="003A320E" w:rsidP="00BB6D0F">
      <w:pPr>
        <w:jc w:val="center"/>
      </w:pPr>
      <w:r>
        <w:object w:dxaOrig="10441" w:dyaOrig="6972" w14:anchorId="23418711">
          <v:shape id="_x0000_i1026" type="#_x0000_t75" style="width:481.45pt;height:321.85pt" o:ole="">
            <v:imagedata r:id="rId11" o:title=""/>
          </v:shape>
          <o:OLEObject Type="Embed" ProgID="Visio.Drawing.15" ShapeID="_x0000_i1026" DrawAspect="Content" ObjectID="_1725997776" r:id="rId13"/>
        </w:object>
      </w:r>
    </w:p>
    <w:p w14:paraId="71D3B2CC" w14:textId="6796274E" w:rsidR="004D05B1" w:rsidRDefault="004D05B1" w:rsidP="004D05B1">
      <w:r w:rsidRPr="00CE10B3">
        <w:rPr>
          <w:b/>
          <w:bCs/>
        </w:rPr>
        <w:t>Proposal#</w:t>
      </w:r>
      <w:r>
        <w:rPr>
          <w:b/>
          <w:bCs/>
        </w:rPr>
        <w:t>4</w:t>
      </w:r>
      <w:r w:rsidRPr="00CE10B3">
        <w:rPr>
          <w:b/>
          <w:bCs/>
        </w:rPr>
        <w:t>:</w:t>
      </w:r>
      <w:r>
        <w:t xml:space="preserve"> Assuming that continuous temporary update of the UE capabilities is allowed, RAN2 discuss the following 2 options, including combinations of them:</w:t>
      </w:r>
    </w:p>
    <w:p w14:paraId="617F411B" w14:textId="77777777" w:rsidR="004D05B1" w:rsidRDefault="004D05B1" w:rsidP="004D05B1">
      <w:pPr>
        <w:ind w:left="284"/>
      </w:pPr>
      <w:r>
        <w:t>Option 1: UE proactively initiate the UE request for temporary UE capability restriction to network A</w:t>
      </w:r>
    </w:p>
    <w:p w14:paraId="69F19288" w14:textId="77777777" w:rsidR="004D05B1" w:rsidRDefault="004D05B1" w:rsidP="004D05B1">
      <w:pPr>
        <w:ind w:left="284"/>
      </w:pPr>
      <w:r>
        <w:t>Option 2: UE only indicates the restriction when NW A attempts to configure CCs on those bands to the UE.</w:t>
      </w:r>
    </w:p>
    <w:p w14:paraId="5C126007" w14:textId="6514585F" w:rsidR="004D05B1" w:rsidRDefault="004D05B1" w:rsidP="004D05B1">
      <w:r w:rsidRPr="00F51A27">
        <w:rPr>
          <w:b/>
          <w:bCs/>
        </w:rPr>
        <w:t>Proposal#</w:t>
      </w:r>
      <w:r>
        <w:rPr>
          <w:b/>
          <w:bCs/>
        </w:rPr>
        <w:t>5</w:t>
      </w:r>
      <w:r w:rsidRPr="00F51A27">
        <w:rPr>
          <w:b/>
          <w:bCs/>
        </w:rPr>
        <w:t>:</w:t>
      </w:r>
      <w:r>
        <w:t xml:space="preserve"> Discuss further the handling of the transition period when a configuration in use in NW A becomes restricted due to a new configuration in NW B.</w:t>
      </w:r>
    </w:p>
    <w:p w14:paraId="0C49CFAF" w14:textId="6A9C0790" w:rsidR="00897FFE" w:rsidRDefault="00897FFE" w:rsidP="00897FFE">
      <w:r w:rsidRPr="00A307AC">
        <w:rPr>
          <w:b/>
          <w:bCs/>
        </w:rPr>
        <w:t>Observation#</w:t>
      </w:r>
      <w:r w:rsidR="004D05B1">
        <w:rPr>
          <w:b/>
          <w:bCs/>
        </w:rPr>
        <w:t>2</w:t>
      </w:r>
      <w:r w:rsidRPr="00A307AC">
        <w:rPr>
          <w:b/>
          <w:bCs/>
        </w:rPr>
        <w:t>:</w:t>
      </w:r>
      <w:r>
        <w:t xml:space="preserve">  UE should not be prevented from </w:t>
      </w:r>
      <w:r w:rsidRPr="00BC503C">
        <w:t>requesting changes</w:t>
      </w:r>
      <w:r>
        <w:t xml:space="preserve"> in the assistance information</w:t>
      </w:r>
      <w:r w:rsidRPr="00BC503C">
        <w:t xml:space="preserve"> as configuration in </w:t>
      </w:r>
      <w:r>
        <w:t>NW</w:t>
      </w:r>
      <w:r w:rsidRPr="00BC503C">
        <w:t xml:space="preserve"> B is asynchronous to procedures in </w:t>
      </w:r>
      <w:r>
        <w:t>NW</w:t>
      </w:r>
      <w:r w:rsidRPr="00BC503C">
        <w:t xml:space="preserve"> A and is unpredictable (i.e., UE has no prior knowledge of what configuration will be used in network B and when)</w:t>
      </w:r>
      <w:r>
        <w:t>, e.g. using prohibit timer.</w:t>
      </w:r>
    </w:p>
    <w:p w14:paraId="06B12A78" w14:textId="088A264B" w:rsidR="00897FFE" w:rsidRDefault="00897FFE" w:rsidP="00897FFE">
      <w:r w:rsidRPr="00CE10B3">
        <w:rPr>
          <w:b/>
          <w:bCs/>
        </w:rPr>
        <w:t>Proposal#</w:t>
      </w:r>
      <w:r w:rsidR="004D05B1">
        <w:rPr>
          <w:b/>
          <w:bCs/>
        </w:rPr>
        <w:t>6</w:t>
      </w:r>
      <w:r w:rsidRPr="00CE10B3">
        <w:rPr>
          <w:b/>
          <w:bCs/>
        </w:rPr>
        <w:t>:</w:t>
      </w:r>
      <w:r>
        <w:t xml:space="preserve"> If continuous temporary update of the UE capabilities between UE and NW A are needed, RAN2 should discuss overhead reduction of sending the UAI in view of the asynchronous nature in the configuration of NW B, (e.g. limiting the maximum number of reductions that can be sent to NW A over certain time etc.) </w:t>
      </w:r>
    </w:p>
    <w:p w14:paraId="74BDD8C1" w14:textId="651B2BD5" w:rsidR="00C513E9" w:rsidRDefault="00BC2DB8" w:rsidP="00BC2DB8">
      <w:pPr>
        <w:pStyle w:val="Heading1"/>
        <w:rPr>
          <w:lang w:val="en-US"/>
        </w:rPr>
      </w:pPr>
      <w:r>
        <w:rPr>
          <w:lang w:val="en-US"/>
        </w:rPr>
        <w:t>5</w:t>
      </w:r>
      <w:r>
        <w:rPr>
          <w:lang w:val="en-US"/>
        </w:rPr>
        <w:tab/>
        <w:t>References</w:t>
      </w:r>
    </w:p>
    <w:p w14:paraId="6D1BF3F2" w14:textId="77777777" w:rsidR="005D019F" w:rsidRDefault="005D019F" w:rsidP="005D019F">
      <w:pPr>
        <w:rPr>
          <w:lang w:val="en-US"/>
        </w:rPr>
      </w:pPr>
      <w:r>
        <w:rPr>
          <w:lang w:val="en-US"/>
        </w:rPr>
        <w:t xml:space="preserve">[1] RP-213549 </w:t>
      </w:r>
      <w:r w:rsidRPr="00FF6A20">
        <w:rPr>
          <w:lang w:val="en-US"/>
        </w:rPr>
        <w:t>New WID on Dual Tx/Rx MUSIM</w:t>
      </w:r>
      <w:r>
        <w:rPr>
          <w:lang w:val="en-US"/>
        </w:rPr>
        <w:t>, Vivo</w:t>
      </w:r>
    </w:p>
    <w:p w14:paraId="646A79BB" w14:textId="792C254F" w:rsidR="005D019F" w:rsidRPr="00BC2DB8" w:rsidRDefault="005D019F" w:rsidP="005D019F">
      <w:pPr>
        <w:rPr>
          <w:lang w:val="en-US"/>
        </w:rPr>
      </w:pPr>
      <w:r>
        <w:rPr>
          <w:lang w:val="en-US"/>
        </w:rPr>
        <w:t>[2] R2-220</w:t>
      </w:r>
      <w:r w:rsidR="004D05B1">
        <w:rPr>
          <w:lang w:val="en-US"/>
        </w:rPr>
        <w:t>9637</w:t>
      </w:r>
      <w:r>
        <w:rPr>
          <w:lang w:val="en-US"/>
        </w:rPr>
        <w:t xml:space="preserve"> </w:t>
      </w:r>
      <w:r w:rsidR="00F329AE" w:rsidRPr="00F329AE">
        <w:rPr>
          <w:lang w:val="en-US"/>
        </w:rPr>
        <w:t>Considerations on Rel-18 MUSIM</w:t>
      </w:r>
      <w:r>
        <w:rPr>
          <w:lang w:val="en-US"/>
        </w:rPr>
        <w:t>, Intel Corporation</w:t>
      </w:r>
    </w:p>
    <w:p w14:paraId="1A4A439B" w14:textId="337365FA" w:rsidR="00FC5C19" w:rsidRPr="00BC2DB8" w:rsidRDefault="00FC5C19" w:rsidP="005D019F">
      <w:pPr>
        <w:rPr>
          <w:lang w:val="en-US"/>
        </w:rPr>
      </w:pPr>
    </w:p>
    <w:sectPr w:rsidR="00FC5C19" w:rsidRPr="00BC2D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05D26" w14:textId="77777777" w:rsidR="00B40100" w:rsidRDefault="00B40100">
      <w:r>
        <w:separator/>
      </w:r>
    </w:p>
  </w:endnote>
  <w:endnote w:type="continuationSeparator" w:id="0">
    <w:p w14:paraId="36299139" w14:textId="77777777" w:rsidR="00B40100" w:rsidRDefault="00B40100">
      <w:r>
        <w:continuationSeparator/>
      </w:r>
    </w:p>
  </w:endnote>
  <w:endnote w:type="continuationNotice" w:id="1">
    <w:p w14:paraId="02F66A7A" w14:textId="77777777" w:rsidR="00B40100" w:rsidRDefault="00B401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23456" w14:textId="77777777" w:rsidR="00B40100" w:rsidRDefault="00B40100">
      <w:r>
        <w:separator/>
      </w:r>
    </w:p>
  </w:footnote>
  <w:footnote w:type="continuationSeparator" w:id="0">
    <w:p w14:paraId="17FE9EC9" w14:textId="77777777" w:rsidR="00B40100" w:rsidRDefault="00B40100">
      <w:r>
        <w:continuationSeparator/>
      </w:r>
    </w:p>
  </w:footnote>
  <w:footnote w:type="continuationNotice" w:id="1">
    <w:p w14:paraId="0C59B47C" w14:textId="77777777" w:rsidR="00B40100" w:rsidRDefault="00B401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E0543"/>
    <w:multiLevelType w:val="hybridMultilevel"/>
    <w:tmpl w:val="F11E8AF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25F7FBB"/>
    <w:multiLevelType w:val="hybridMultilevel"/>
    <w:tmpl w:val="20BE8006"/>
    <w:lvl w:ilvl="0" w:tplc="AB52143E">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076583D"/>
    <w:multiLevelType w:val="hybridMultilevel"/>
    <w:tmpl w:val="A38EFEA6"/>
    <w:lvl w:ilvl="0" w:tplc="BE94BA2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1"/>
  </w:num>
  <w:num w:numId="4">
    <w:abstractNumId w:val="0"/>
  </w:num>
  <w:num w:numId="5">
    <w:abstractNumId w:val="2"/>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10D4"/>
    <w:rsid w:val="0000257E"/>
    <w:rsid w:val="00003F26"/>
    <w:rsid w:val="00010F11"/>
    <w:rsid w:val="0001158D"/>
    <w:rsid w:val="000119A8"/>
    <w:rsid w:val="0001202A"/>
    <w:rsid w:val="00012137"/>
    <w:rsid w:val="0001287C"/>
    <w:rsid w:val="00013EE9"/>
    <w:rsid w:val="00014458"/>
    <w:rsid w:val="000147F2"/>
    <w:rsid w:val="00016557"/>
    <w:rsid w:val="000171DD"/>
    <w:rsid w:val="000174F7"/>
    <w:rsid w:val="000177AF"/>
    <w:rsid w:val="00017E3C"/>
    <w:rsid w:val="000210F5"/>
    <w:rsid w:val="00022646"/>
    <w:rsid w:val="0002310E"/>
    <w:rsid w:val="00023C40"/>
    <w:rsid w:val="00024076"/>
    <w:rsid w:val="000243FC"/>
    <w:rsid w:val="0002476B"/>
    <w:rsid w:val="000258FD"/>
    <w:rsid w:val="00025E82"/>
    <w:rsid w:val="00025EEE"/>
    <w:rsid w:val="00027041"/>
    <w:rsid w:val="000279BA"/>
    <w:rsid w:val="0003033A"/>
    <w:rsid w:val="000311DC"/>
    <w:rsid w:val="00031942"/>
    <w:rsid w:val="00031CE6"/>
    <w:rsid w:val="000321CA"/>
    <w:rsid w:val="0003271A"/>
    <w:rsid w:val="00033397"/>
    <w:rsid w:val="00033BEB"/>
    <w:rsid w:val="000340D4"/>
    <w:rsid w:val="00034DFF"/>
    <w:rsid w:val="00037D17"/>
    <w:rsid w:val="00037D80"/>
    <w:rsid w:val="00040095"/>
    <w:rsid w:val="00041F99"/>
    <w:rsid w:val="0004280B"/>
    <w:rsid w:val="000431C9"/>
    <w:rsid w:val="0004385C"/>
    <w:rsid w:val="00043916"/>
    <w:rsid w:val="00043A86"/>
    <w:rsid w:val="00044E72"/>
    <w:rsid w:val="00044FE0"/>
    <w:rsid w:val="00046260"/>
    <w:rsid w:val="0004654D"/>
    <w:rsid w:val="0005089A"/>
    <w:rsid w:val="0005249B"/>
    <w:rsid w:val="00053DD4"/>
    <w:rsid w:val="00053F06"/>
    <w:rsid w:val="00055713"/>
    <w:rsid w:val="000562CD"/>
    <w:rsid w:val="0005641F"/>
    <w:rsid w:val="00056806"/>
    <w:rsid w:val="000572A2"/>
    <w:rsid w:val="00057DEF"/>
    <w:rsid w:val="00060F2C"/>
    <w:rsid w:val="00061B0E"/>
    <w:rsid w:val="000622D5"/>
    <w:rsid w:val="00062C65"/>
    <w:rsid w:val="00063985"/>
    <w:rsid w:val="00063C8F"/>
    <w:rsid w:val="000646F8"/>
    <w:rsid w:val="000656BB"/>
    <w:rsid w:val="0006691F"/>
    <w:rsid w:val="00070651"/>
    <w:rsid w:val="0007128B"/>
    <w:rsid w:val="00071820"/>
    <w:rsid w:val="00071CFB"/>
    <w:rsid w:val="0007260E"/>
    <w:rsid w:val="0007335E"/>
    <w:rsid w:val="00073C9C"/>
    <w:rsid w:val="000743E4"/>
    <w:rsid w:val="00074B40"/>
    <w:rsid w:val="000759BB"/>
    <w:rsid w:val="00076CBE"/>
    <w:rsid w:val="00080512"/>
    <w:rsid w:val="00081FDC"/>
    <w:rsid w:val="000822A1"/>
    <w:rsid w:val="000824B6"/>
    <w:rsid w:val="00083E7A"/>
    <w:rsid w:val="00084D29"/>
    <w:rsid w:val="00086004"/>
    <w:rsid w:val="000860F9"/>
    <w:rsid w:val="00087849"/>
    <w:rsid w:val="000903C5"/>
    <w:rsid w:val="00090468"/>
    <w:rsid w:val="000912D9"/>
    <w:rsid w:val="00091A62"/>
    <w:rsid w:val="0009211E"/>
    <w:rsid w:val="000928EE"/>
    <w:rsid w:val="000934E8"/>
    <w:rsid w:val="00094331"/>
    <w:rsid w:val="00094568"/>
    <w:rsid w:val="000947F3"/>
    <w:rsid w:val="00094D10"/>
    <w:rsid w:val="0009514F"/>
    <w:rsid w:val="0009559D"/>
    <w:rsid w:val="00095817"/>
    <w:rsid w:val="00095BFC"/>
    <w:rsid w:val="00096859"/>
    <w:rsid w:val="000972C0"/>
    <w:rsid w:val="00097720"/>
    <w:rsid w:val="000A03AD"/>
    <w:rsid w:val="000A2C3A"/>
    <w:rsid w:val="000A5872"/>
    <w:rsid w:val="000A5A5F"/>
    <w:rsid w:val="000A6A51"/>
    <w:rsid w:val="000B0F75"/>
    <w:rsid w:val="000B33B2"/>
    <w:rsid w:val="000B3408"/>
    <w:rsid w:val="000B3C2A"/>
    <w:rsid w:val="000B4114"/>
    <w:rsid w:val="000B4B6C"/>
    <w:rsid w:val="000B50FA"/>
    <w:rsid w:val="000B5303"/>
    <w:rsid w:val="000B54BD"/>
    <w:rsid w:val="000B5AF3"/>
    <w:rsid w:val="000B6634"/>
    <w:rsid w:val="000B68BF"/>
    <w:rsid w:val="000B6A74"/>
    <w:rsid w:val="000B7BCF"/>
    <w:rsid w:val="000C034B"/>
    <w:rsid w:val="000C0DBD"/>
    <w:rsid w:val="000C14BA"/>
    <w:rsid w:val="000C168E"/>
    <w:rsid w:val="000C205E"/>
    <w:rsid w:val="000C220E"/>
    <w:rsid w:val="000C232E"/>
    <w:rsid w:val="000C3D32"/>
    <w:rsid w:val="000C4715"/>
    <w:rsid w:val="000C474C"/>
    <w:rsid w:val="000C522B"/>
    <w:rsid w:val="000C56B4"/>
    <w:rsid w:val="000C5FCC"/>
    <w:rsid w:val="000D0A30"/>
    <w:rsid w:val="000D0E3D"/>
    <w:rsid w:val="000D2862"/>
    <w:rsid w:val="000D3342"/>
    <w:rsid w:val="000D3642"/>
    <w:rsid w:val="000D3F7E"/>
    <w:rsid w:val="000D4F94"/>
    <w:rsid w:val="000D58AB"/>
    <w:rsid w:val="000D5978"/>
    <w:rsid w:val="000D61B2"/>
    <w:rsid w:val="000D6B00"/>
    <w:rsid w:val="000D6D2A"/>
    <w:rsid w:val="000D79B7"/>
    <w:rsid w:val="000D7EA5"/>
    <w:rsid w:val="000E0E56"/>
    <w:rsid w:val="000E0E6B"/>
    <w:rsid w:val="000E3938"/>
    <w:rsid w:val="000E55E2"/>
    <w:rsid w:val="000F1E0B"/>
    <w:rsid w:val="000F45AF"/>
    <w:rsid w:val="000F4922"/>
    <w:rsid w:val="000F51B2"/>
    <w:rsid w:val="000F627F"/>
    <w:rsid w:val="000F62F4"/>
    <w:rsid w:val="000F6BE3"/>
    <w:rsid w:val="000F79BC"/>
    <w:rsid w:val="000F7AB9"/>
    <w:rsid w:val="001003C6"/>
    <w:rsid w:val="0010301B"/>
    <w:rsid w:val="00103724"/>
    <w:rsid w:val="00105A72"/>
    <w:rsid w:val="0010610E"/>
    <w:rsid w:val="001073CB"/>
    <w:rsid w:val="0010744C"/>
    <w:rsid w:val="0011027E"/>
    <w:rsid w:val="00111697"/>
    <w:rsid w:val="00112116"/>
    <w:rsid w:val="0011223F"/>
    <w:rsid w:val="00112F1A"/>
    <w:rsid w:val="00114064"/>
    <w:rsid w:val="00114F2C"/>
    <w:rsid w:val="00116081"/>
    <w:rsid w:val="001166FB"/>
    <w:rsid w:val="00116C20"/>
    <w:rsid w:val="00116FBD"/>
    <w:rsid w:val="001175A6"/>
    <w:rsid w:val="00117FAB"/>
    <w:rsid w:val="00120E19"/>
    <w:rsid w:val="00121EF8"/>
    <w:rsid w:val="00121F28"/>
    <w:rsid w:val="00122061"/>
    <w:rsid w:val="00122879"/>
    <w:rsid w:val="001242F6"/>
    <w:rsid w:val="001247CB"/>
    <w:rsid w:val="001247FB"/>
    <w:rsid w:val="00124C26"/>
    <w:rsid w:val="0012575B"/>
    <w:rsid w:val="00126887"/>
    <w:rsid w:val="001301EF"/>
    <w:rsid w:val="001307CF"/>
    <w:rsid w:val="00130AF4"/>
    <w:rsid w:val="00130F33"/>
    <w:rsid w:val="00130F4E"/>
    <w:rsid w:val="001331A8"/>
    <w:rsid w:val="00133C30"/>
    <w:rsid w:val="001347AA"/>
    <w:rsid w:val="00136D75"/>
    <w:rsid w:val="0013753B"/>
    <w:rsid w:val="00137631"/>
    <w:rsid w:val="001404E3"/>
    <w:rsid w:val="00140605"/>
    <w:rsid w:val="00141692"/>
    <w:rsid w:val="0014393C"/>
    <w:rsid w:val="001446B7"/>
    <w:rsid w:val="001449F9"/>
    <w:rsid w:val="0014503C"/>
    <w:rsid w:val="00145075"/>
    <w:rsid w:val="001451ED"/>
    <w:rsid w:val="001460ED"/>
    <w:rsid w:val="00147CBC"/>
    <w:rsid w:val="00147F36"/>
    <w:rsid w:val="00150142"/>
    <w:rsid w:val="0015167D"/>
    <w:rsid w:val="0015174B"/>
    <w:rsid w:val="00151BD7"/>
    <w:rsid w:val="0015237B"/>
    <w:rsid w:val="00153584"/>
    <w:rsid w:val="001539AB"/>
    <w:rsid w:val="0015487A"/>
    <w:rsid w:val="0015515D"/>
    <w:rsid w:val="0015586E"/>
    <w:rsid w:val="00155F95"/>
    <w:rsid w:val="00156233"/>
    <w:rsid w:val="001566D1"/>
    <w:rsid w:val="00156891"/>
    <w:rsid w:val="00157534"/>
    <w:rsid w:val="00157B45"/>
    <w:rsid w:val="001602DB"/>
    <w:rsid w:val="00161FDB"/>
    <w:rsid w:val="00163231"/>
    <w:rsid w:val="0016657E"/>
    <w:rsid w:val="0016745C"/>
    <w:rsid w:val="00167B91"/>
    <w:rsid w:val="00172172"/>
    <w:rsid w:val="00174084"/>
    <w:rsid w:val="001741A0"/>
    <w:rsid w:val="00174E84"/>
    <w:rsid w:val="00174F2E"/>
    <w:rsid w:val="00175FA0"/>
    <w:rsid w:val="001766A1"/>
    <w:rsid w:val="00177449"/>
    <w:rsid w:val="00181F38"/>
    <w:rsid w:val="0018327E"/>
    <w:rsid w:val="00185682"/>
    <w:rsid w:val="00185A39"/>
    <w:rsid w:val="00186C11"/>
    <w:rsid w:val="00190108"/>
    <w:rsid w:val="00191EA9"/>
    <w:rsid w:val="001938F5"/>
    <w:rsid w:val="00194CD0"/>
    <w:rsid w:val="00194E1A"/>
    <w:rsid w:val="001953CF"/>
    <w:rsid w:val="00195BD6"/>
    <w:rsid w:val="00196E6F"/>
    <w:rsid w:val="001978AD"/>
    <w:rsid w:val="00197DF9"/>
    <w:rsid w:val="001A05CF"/>
    <w:rsid w:val="001A08B8"/>
    <w:rsid w:val="001A0B5D"/>
    <w:rsid w:val="001A3630"/>
    <w:rsid w:val="001A5396"/>
    <w:rsid w:val="001A5C51"/>
    <w:rsid w:val="001A6009"/>
    <w:rsid w:val="001A6AF7"/>
    <w:rsid w:val="001A767A"/>
    <w:rsid w:val="001B0863"/>
    <w:rsid w:val="001B14D0"/>
    <w:rsid w:val="001B19E9"/>
    <w:rsid w:val="001B2DCF"/>
    <w:rsid w:val="001B3EE9"/>
    <w:rsid w:val="001B4248"/>
    <w:rsid w:val="001B4715"/>
    <w:rsid w:val="001B486D"/>
    <w:rsid w:val="001B49C9"/>
    <w:rsid w:val="001B721E"/>
    <w:rsid w:val="001B7484"/>
    <w:rsid w:val="001C09F6"/>
    <w:rsid w:val="001C0F17"/>
    <w:rsid w:val="001C11E7"/>
    <w:rsid w:val="001C12C2"/>
    <w:rsid w:val="001C1537"/>
    <w:rsid w:val="001C1AFE"/>
    <w:rsid w:val="001C23F4"/>
    <w:rsid w:val="001C38EE"/>
    <w:rsid w:val="001C42D2"/>
    <w:rsid w:val="001C4381"/>
    <w:rsid w:val="001C45F4"/>
    <w:rsid w:val="001C4D07"/>
    <w:rsid w:val="001C4D5E"/>
    <w:rsid w:val="001C4F79"/>
    <w:rsid w:val="001C50ED"/>
    <w:rsid w:val="001D0C2D"/>
    <w:rsid w:val="001D1D79"/>
    <w:rsid w:val="001D1FC7"/>
    <w:rsid w:val="001D2D04"/>
    <w:rsid w:val="001D3232"/>
    <w:rsid w:val="001D3AFA"/>
    <w:rsid w:val="001D4529"/>
    <w:rsid w:val="001D6075"/>
    <w:rsid w:val="001D6316"/>
    <w:rsid w:val="001D7A69"/>
    <w:rsid w:val="001E1DA6"/>
    <w:rsid w:val="001E2383"/>
    <w:rsid w:val="001E24BC"/>
    <w:rsid w:val="001E2FAE"/>
    <w:rsid w:val="001E32C9"/>
    <w:rsid w:val="001E396C"/>
    <w:rsid w:val="001E3CF8"/>
    <w:rsid w:val="001E4143"/>
    <w:rsid w:val="001E4320"/>
    <w:rsid w:val="001E5425"/>
    <w:rsid w:val="001E5480"/>
    <w:rsid w:val="001E7850"/>
    <w:rsid w:val="001E7EF5"/>
    <w:rsid w:val="001F07F9"/>
    <w:rsid w:val="001F0FD7"/>
    <w:rsid w:val="001F168B"/>
    <w:rsid w:val="001F3540"/>
    <w:rsid w:val="001F3875"/>
    <w:rsid w:val="001F495B"/>
    <w:rsid w:val="001F4A2B"/>
    <w:rsid w:val="001F4FDC"/>
    <w:rsid w:val="001F5ED3"/>
    <w:rsid w:val="001F6A61"/>
    <w:rsid w:val="001F6D2D"/>
    <w:rsid w:val="001F7732"/>
    <w:rsid w:val="001F7831"/>
    <w:rsid w:val="002018F7"/>
    <w:rsid w:val="00204045"/>
    <w:rsid w:val="002044DD"/>
    <w:rsid w:val="002047DE"/>
    <w:rsid w:val="00205438"/>
    <w:rsid w:val="00206D1A"/>
    <w:rsid w:val="0020712B"/>
    <w:rsid w:val="00207406"/>
    <w:rsid w:val="00207AEC"/>
    <w:rsid w:val="00210B4B"/>
    <w:rsid w:val="00216537"/>
    <w:rsid w:val="00216C70"/>
    <w:rsid w:val="00220660"/>
    <w:rsid w:val="00220C7E"/>
    <w:rsid w:val="002219C0"/>
    <w:rsid w:val="0022213F"/>
    <w:rsid w:val="00223751"/>
    <w:rsid w:val="002240A1"/>
    <w:rsid w:val="002241BB"/>
    <w:rsid w:val="00224923"/>
    <w:rsid w:val="00225834"/>
    <w:rsid w:val="0022606D"/>
    <w:rsid w:val="002274C2"/>
    <w:rsid w:val="00227C35"/>
    <w:rsid w:val="00231728"/>
    <w:rsid w:val="00232299"/>
    <w:rsid w:val="00233288"/>
    <w:rsid w:val="00233A96"/>
    <w:rsid w:val="00233EA1"/>
    <w:rsid w:val="00234EAA"/>
    <w:rsid w:val="00235148"/>
    <w:rsid w:val="0023541C"/>
    <w:rsid w:val="00235D6E"/>
    <w:rsid w:val="00236378"/>
    <w:rsid w:val="0024170C"/>
    <w:rsid w:val="0024338C"/>
    <w:rsid w:val="00243855"/>
    <w:rsid w:val="00243D80"/>
    <w:rsid w:val="00243EBF"/>
    <w:rsid w:val="002444D2"/>
    <w:rsid w:val="0024484D"/>
    <w:rsid w:val="002449BF"/>
    <w:rsid w:val="00244A05"/>
    <w:rsid w:val="00244A8A"/>
    <w:rsid w:val="00250404"/>
    <w:rsid w:val="00250F77"/>
    <w:rsid w:val="00251CDF"/>
    <w:rsid w:val="002533D0"/>
    <w:rsid w:val="002538C1"/>
    <w:rsid w:val="002564CA"/>
    <w:rsid w:val="002565EA"/>
    <w:rsid w:val="00257456"/>
    <w:rsid w:val="0025781B"/>
    <w:rsid w:val="002603B6"/>
    <w:rsid w:val="00260951"/>
    <w:rsid w:val="0026095D"/>
    <w:rsid w:val="002610D8"/>
    <w:rsid w:val="00261C12"/>
    <w:rsid w:val="002621E1"/>
    <w:rsid w:val="002633E1"/>
    <w:rsid w:val="00264216"/>
    <w:rsid w:val="002648FC"/>
    <w:rsid w:val="00265A73"/>
    <w:rsid w:val="00265CA3"/>
    <w:rsid w:val="0026640B"/>
    <w:rsid w:val="00266452"/>
    <w:rsid w:val="002664BD"/>
    <w:rsid w:val="00267537"/>
    <w:rsid w:val="00270D17"/>
    <w:rsid w:val="002740E1"/>
    <w:rsid w:val="0027434E"/>
    <w:rsid w:val="002747EC"/>
    <w:rsid w:val="002755C4"/>
    <w:rsid w:val="00276606"/>
    <w:rsid w:val="00276839"/>
    <w:rsid w:val="00280EEB"/>
    <w:rsid w:val="002818E4"/>
    <w:rsid w:val="002845B2"/>
    <w:rsid w:val="002845B4"/>
    <w:rsid w:val="002849F7"/>
    <w:rsid w:val="002855BF"/>
    <w:rsid w:val="0028578A"/>
    <w:rsid w:val="00285B77"/>
    <w:rsid w:val="00285F25"/>
    <w:rsid w:val="00286831"/>
    <w:rsid w:val="00287676"/>
    <w:rsid w:val="002878A0"/>
    <w:rsid w:val="00290508"/>
    <w:rsid w:val="00290CC7"/>
    <w:rsid w:val="002923CE"/>
    <w:rsid w:val="00292A4C"/>
    <w:rsid w:val="00293A19"/>
    <w:rsid w:val="00295E10"/>
    <w:rsid w:val="0029612E"/>
    <w:rsid w:val="00296377"/>
    <w:rsid w:val="002963AC"/>
    <w:rsid w:val="0029696C"/>
    <w:rsid w:val="00296ABC"/>
    <w:rsid w:val="00297CA0"/>
    <w:rsid w:val="002A0C1A"/>
    <w:rsid w:val="002A3CCF"/>
    <w:rsid w:val="002A4275"/>
    <w:rsid w:val="002A4292"/>
    <w:rsid w:val="002A4BD0"/>
    <w:rsid w:val="002A50E9"/>
    <w:rsid w:val="002A5584"/>
    <w:rsid w:val="002A5C19"/>
    <w:rsid w:val="002A6F70"/>
    <w:rsid w:val="002A72EF"/>
    <w:rsid w:val="002A747A"/>
    <w:rsid w:val="002B0BB6"/>
    <w:rsid w:val="002B0EA9"/>
    <w:rsid w:val="002B27ED"/>
    <w:rsid w:val="002B2E54"/>
    <w:rsid w:val="002B2F23"/>
    <w:rsid w:val="002B30CE"/>
    <w:rsid w:val="002B31E7"/>
    <w:rsid w:val="002B37BC"/>
    <w:rsid w:val="002B600B"/>
    <w:rsid w:val="002B7F6A"/>
    <w:rsid w:val="002C0D17"/>
    <w:rsid w:val="002C0F77"/>
    <w:rsid w:val="002C22A4"/>
    <w:rsid w:val="002C2540"/>
    <w:rsid w:val="002C3A23"/>
    <w:rsid w:val="002C5C4B"/>
    <w:rsid w:val="002C5CAC"/>
    <w:rsid w:val="002C6616"/>
    <w:rsid w:val="002C6913"/>
    <w:rsid w:val="002C7CE5"/>
    <w:rsid w:val="002D06E5"/>
    <w:rsid w:val="002D127B"/>
    <w:rsid w:val="002D1E1B"/>
    <w:rsid w:val="002D2DA6"/>
    <w:rsid w:val="002D51A4"/>
    <w:rsid w:val="002D6F9B"/>
    <w:rsid w:val="002D74C4"/>
    <w:rsid w:val="002E0415"/>
    <w:rsid w:val="002E04C6"/>
    <w:rsid w:val="002E0D42"/>
    <w:rsid w:val="002E0D76"/>
    <w:rsid w:val="002E2DB9"/>
    <w:rsid w:val="002E35BB"/>
    <w:rsid w:val="002E3F33"/>
    <w:rsid w:val="002E4411"/>
    <w:rsid w:val="002E509E"/>
    <w:rsid w:val="002E579D"/>
    <w:rsid w:val="002E604E"/>
    <w:rsid w:val="002E62AA"/>
    <w:rsid w:val="002E6407"/>
    <w:rsid w:val="002E65B8"/>
    <w:rsid w:val="002E7472"/>
    <w:rsid w:val="002F0135"/>
    <w:rsid w:val="002F0D22"/>
    <w:rsid w:val="002F141F"/>
    <w:rsid w:val="002F15C9"/>
    <w:rsid w:val="002F2F2F"/>
    <w:rsid w:val="002F362E"/>
    <w:rsid w:val="002F3B0D"/>
    <w:rsid w:val="002F4F0F"/>
    <w:rsid w:val="002F7A88"/>
    <w:rsid w:val="003011EC"/>
    <w:rsid w:val="003012DB"/>
    <w:rsid w:val="00301868"/>
    <w:rsid w:val="00304558"/>
    <w:rsid w:val="00304AD3"/>
    <w:rsid w:val="00306099"/>
    <w:rsid w:val="003060C8"/>
    <w:rsid w:val="00307692"/>
    <w:rsid w:val="00307A84"/>
    <w:rsid w:val="00307F21"/>
    <w:rsid w:val="0031041D"/>
    <w:rsid w:val="00310499"/>
    <w:rsid w:val="0031057C"/>
    <w:rsid w:val="0031126A"/>
    <w:rsid w:val="00311B17"/>
    <w:rsid w:val="00313AC3"/>
    <w:rsid w:val="003145A0"/>
    <w:rsid w:val="00316E52"/>
    <w:rsid w:val="003172DC"/>
    <w:rsid w:val="003173B9"/>
    <w:rsid w:val="00317A01"/>
    <w:rsid w:val="00320AB6"/>
    <w:rsid w:val="00320C2E"/>
    <w:rsid w:val="0032290A"/>
    <w:rsid w:val="00325AE3"/>
    <w:rsid w:val="00325BED"/>
    <w:rsid w:val="00326069"/>
    <w:rsid w:val="00327004"/>
    <w:rsid w:val="00327BED"/>
    <w:rsid w:val="00330B79"/>
    <w:rsid w:val="00334FDA"/>
    <w:rsid w:val="00335965"/>
    <w:rsid w:val="00335E3A"/>
    <w:rsid w:val="00335EFE"/>
    <w:rsid w:val="003370B9"/>
    <w:rsid w:val="00340B41"/>
    <w:rsid w:val="0034105F"/>
    <w:rsid w:val="00341273"/>
    <w:rsid w:val="00342927"/>
    <w:rsid w:val="00344AC1"/>
    <w:rsid w:val="00345B22"/>
    <w:rsid w:val="00345B53"/>
    <w:rsid w:val="003462CE"/>
    <w:rsid w:val="003469D3"/>
    <w:rsid w:val="003471C8"/>
    <w:rsid w:val="0034748B"/>
    <w:rsid w:val="003474D1"/>
    <w:rsid w:val="00347AE8"/>
    <w:rsid w:val="003505CB"/>
    <w:rsid w:val="0035089C"/>
    <w:rsid w:val="00350DA1"/>
    <w:rsid w:val="003529AB"/>
    <w:rsid w:val="00352A33"/>
    <w:rsid w:val="00353286"/>
    <w:rsid w:val="003534F8"/>
    <w:rsid w:val="00354567"/>
    <w:rsid w:val="0035462D"/>
    <w:rsid w:val="003558D5"/>
    <w:rsid w:val="00355E58"/>
    <w:rsid w:val="00356676"/>
    <w:rsid w:val="003576C6"/>
    <w:rsid w:val="00360048"/>
    <w:rsid w:val="00360F2D"/>
    <w:rsid w:val="0036117C"/>
    <w:rsid w:val="003623E3"/>
    <w:rsid w:val="003624AA"/>
    <w:rsid w:val="0036281D"/>
    <w:rsid w:val="00363770"/>
    <w:rsid w:val="00363A17"/>
    <w:rsid w:val="0036459E"/>
    <w:rsid w:val="00364B41"/>
    <w:rsid w:val="0036502E"/>
    <w:rsid w:val="003653F6"/>
    <w:rsid w:val="00366052"/>
    <w:rsid w:val="00370213"/>
    <w:rsid w:val="00370517"/>
    <w:rsid w:val="003709D5"/>
    <w:rsid w:val="00371B65"/>
    <w:rsid w:val="00371CC0"/>
    <w:rsid w:val="00372554"/>
    <w:rsid w:val="00373784"/>
    <w:rsid w:val="00373C1D"/>
    <w:rsid w:val="00374C25"/>
    <w:rsid w:val="00376E53"/>
    <w:rsid w:val="003775A5"/>
    <w:rsid w:val="00377668"/>
    <w:rsid w:val="00377EEA"/>
    <w:rsid w:val="0038148A"/>
    <w:rsid w:val="00381502"/>
    <w:rsid w:val="003816A2"/>
    <w:rsid w:val="0038194B"/>
    <w:rsid w:val="003824C0"/>
    <w:rsid w:val="00383096"/>
    <w:rsid w:val="00383989"/>
    <w:rsid w:val="00383A18"/>
    <w:rsid w:val="00384032"/>
    <w:rsid w:val="003855F9"/>
    <w:rsid w:val="00386F4C"/>
    <w:rsid w:val="003874CA"/>
    <w:rsid w:val="00387559"/>
    <w:rsid w:val="00390104"/>
    <w:rsid w:val="0039067C"/>
    <w:rsid w:val="00391138"/>
    <w:rsid w:val="0039248F"/>
    <w:rsid w:val="0039301A"/>
    <w:rsid w:val="003931E5"/>
    <w:rsid w:val="0039346C"/>
    <w:rsid w:val="003A0313"/>
    <w:rsid w:val="003A0D46"/>
    <w:rsid w:val="003A1DC7"/>
    <w:rsid w:val="003A320E"/>
    <w:rsid w:val="003A40CC"/>
    <w:rsid w:val="003A41EF"/>
    <w:rsid w:val="003A4D09"/>
    <w:rsid w:val="003A55CD"/>
    <w:rsid w:val="003A6754"/>
    <w:rsid w:val="003A7536"/>
    <w:rsid w:val="003B1155"/>
    <w:rsid w:val="003B1D20"/>
    <w:rsid w:val="003B1FCC"/>
    <w:rsid w:val="003B2702"/>
    <w:rsid w:val="003B2933"/>
    <w:rsid w:val="003B2A82"/>
    <w:rsid w:val="003B2BCF"/>
    <w:rsid w:val="003B40AD"/>
    <w:rsid w:val="003B54B2"/>
    <w:rsid w:val="003B54E0"/>
    <w:rsid w:val="003B57FE"/>
    <w:rsid w:val="003B5AC8"/>
    <w:rsid w:val="003B7FD8"/>
    <w:rsid w:val="003C15C9"/>
    <w:rsid w:val="003C1DB2"/>
    <w:rsid w:val="003C257E"/>
    <w:rsid w:val="003C2FA6"/>
    <w:rsid w:val="003C33DF"/>
    <w:rsid w:val="003C3CC9"/>
    <w:rsid w:val="003C4329"/>
    <w:rsid w:val="003C4E37"/>
    <w:rsid w:val="003C5B53"/>
    <w:rsid w:val="003C5D23"/>
    <w:rsid w:val="003C6BF1"/>
    <w:rsid w:val="003C7362"/>
    <w:rsid w:val="003C7D7F"/>
    <w:rsid w:val="003C7DDA"/>
    <w:rsid w:val="003D0ED6"/>
    <w:rsid w:val="003D125E"/>
    <w:rsid w:val="003D1751"/>
    <w:rsid w:val="003D3996"/>
    <w:rsid w:val="003D3B93"/>
    <w:rsid w:val="003D3FCC"/>
    <w:rsid w:val="003D43AA"/>
    <w:rsid w:val="003D4C29"/>
    <w:rsid w:val="003D54FB"/>
    <w:rsid w:val="003D5B4F"/>
    <w:rsid w:val="003D6EEE"/>
    <w:rsid w:val="003E0622"/>
    <w:rsid w:val="003E16BE"/>
    <w:rsid w:val="003E5127"/>
    <w:rsid w:val="003E534A"/>
    <w:rsid w:val="003E57C6"/>
    <w:rsid w:val="003E6177"/>
    <w:rsid w:val="003E7137"/>
    <w:rsid w:val="003E72B3"/>
    <w:rsid w:val="003F026A"/>
    <w:rsid w:val="003F06DB"/>
    <w:rsid w:val="003F09B2"/>
    <w:rsid w:val="003F0EC9"/>
    <w:rsid w:val="003F0F04"/>
    <w:rsid w:val="003F1749"/>
    <w:rsid w:val="003F1B4D"/>
    <w:rsid w:val="003F456F"/>
    <w:rsid w:val="003F4E28"/>
    <w:rsid w:val="003F6F56"/>
    <w:rsid w:val="003F7589"/>
    <w:rsid w:val="004006E8"/>
    <w:rsid w:val="0040136B"/>
    <w:rsid w:val="0040183E"/>
    <w:rsid w:val="00401855"/>
    <w:rsid w:val="00403034"/>
    <w:rsid w:val="00403F04"/>
    <w:rsid w:val="004045F2"/>
    <w:rsid w:val="00406CE5"/>
    <w:rsid w:val="00406E68"/>
    <w:rsid w:val="00406EC5"/>
    <w:rsid w:val="004132AF"/>
    <w:rsid w:val="004136DF"/>
    <w:rsid w:val="00413707"/>
    <w:rsid w:val="004139C2"/>
    <w:rsid w:val="00414B35"/>
    <w:rsid w:val="00415061"/>
    <w:rsid w:val="0041506A"/>
    <w:rsid w:val="00415F7A"/>
    <w:rsid w:val="0042070D"/>
    <w:rsid w:val="00422C22"/>
    <w:rsid w:val="00424849"/>
    <w:rsid w:val="00426AC7"/>
    <w:rsid w:val="00426DF2"/>
    <w:rsid w:val="00427A52"/>
    <w:rsid w:val="00427DD4"/>
    <w:rsid w:val="00430083"/>
    <w:rsid w:val="004300CB"/>
    <w:rsid w:val="004309B3"/>
    <w:rsid w:val="00430EB2"/>
    <w:rsid w:val="00431499"/>
    <w:rsid w:val="00431AB6"/>
    <w:rsid w:val="00432910"/>
    <w:rsid w:val="00432976"/>
    <w:rsid w:val="00433AE8"/>
    <w:rsid w:val="00433AFE"/>
    <w:rsid w:val="00435CB4"/>
    <w:rsid w:val="0043627A"/>
    <w:rsid w:val="004362C5"/>
    <w:rsid w:val="00436EB5"/>
    <w:rsid w:val="0043717E"/>
    <w:rsid w:val="00441B2E"/>
    <w:rsid w:val="00442A57"/>
    <w:rsid w:val="00444BD5"/>
    <w:rsid w:val="004461B6"/>
    <w:rsid w:val="0044687E"/>
    <w:rsid w:val="0044720D"/>
    <w:rsid w:val="004501E5"/>
    <w:rsid w:val="00451AD7"/>
    <w:rsid w:val="00451D39"/>
    <w:rsid w:val="004533D5"/>
    <w:rsid w:val="00453B35"/>
    <w:rsid w:val="0045522C"/>
    <w:rsid w:val="00455360"/>
    <w:rsid w:val="00455C20"/>
    <w:rsid w:val="00455D33"/>
    <w:rsid w:val="00461396"/>
    <w:rsid w:val="004613DD"/>
    <w:rsid w:val="004615E3"/>
    <w:rsid w:val="004634F7"/>
    <w:rsid w:val="00463CC0"/>
    <w:rsid w:val="00463E0E"/>
    <w:rsid w:val="0046403B"/>
    <w:rsid w:val="0046415B"/>
    <w:rsid w:val="00465587"/>
    <w:rsid w:val="00466575"/>
    <w:rsid w:val="004670A4"/>
    <w:rsid w:val="00467846"/>
    <w:rsid w:val="00470B8F"/>
    <w:rsid w:val="004711F1"/>
    <w:rsid w:val="0047131D"/>
    <w:rsid w:val="004713D6"/>
    <w:rsid w:val="00471EA2"/>
    <w:rsid w:val="00472084"/>
    <w:rsid w:val="00473C36"/>
    <w:rsid w:val="00474400"/>
    <w:rsid w:val="00477455"/>
    <w:rsid w:val="00477573"/>
    <w:rsid w:val="004775B3"/>
    <w:rsid w:val="00477E9A"/>
    <w:rsid w:val="00482988"/>
    <w:rsid w:val="00482D71"/>
    <w:rsid w:val="004856B7"/>
    <w:rsid w:val="00486615"/>
    <w:rsid w:val="004878AD"/>
    <w:rsid w:val="004925B6"/>
    <w:rsid w:val="004936D2"/>
    <w:rsid w:val="00493716"/>
    <w:rsid w:val="00494EA1"/>
    <w:rsid w:val="00496C0D"/>
    <w:rsid w:val="0049728A"/>
    <w:rsid w:val="004977D0"/>
    <w:rsid w:val="004A008F"/>
    <w:rsid w:val="004A011C"/>
    <w:rsid w:val="004A0E37"/>
    <w:rsid w:val="004A138D"/>
    <w:rsid w:val="004A16BE"/>
    <w:rsid w:val="004A1F7B"/>
    <w:rsid w:val="004A1FDA"/>
    <w:rsid w:val="004A26E9"/>
    <w:rsid w:val="004A26FD"/>
    <w:rsid w:val="004A3AB9"/>
    <w:rsid w:val="004A3E38"/>
    <w:rsid w:val="004A428F"/>
    <w:rsid w:val="004A466A"/>
    <w:rsid w:val="004A6023"/>
    <w:rsid w:val="004A62B8"/>
    <w:rsid w:val="004A6CAB"/>
    <w:rsid w:val="004B075E"/>
    <w:rsid w:val="004B30E2"/>
    <w:rsid w:val="004B3330"/>
    <w:rsid w:val="004B4B6D"/>
    <w:rsid w:val="004B60AD"/>
    <w:rsid w:val="004B671E"/>
    <w:rsid w:val="004B70E7"/>
    <w:rsid w:val="004C0317"/>
    <w:rsid w:val="004C13F4"/>
    <w:rsid w:val="004C18E1"/>
    <w:rsid w:val="004C20E9"/>
    <w:rsid w:val="004C44BA"/>
    <w:rsid w:val="004C44D2"/>
    <w:rsid w:val="004C473B"/>
    <w:rsid w:val="004C4A72"/>
    <w:rsid w:val="004C4B4B"/>
    <w:rsid w:val="004D05B1"/>
    <w:rsid w:val="004D0965"/>
    <w:rsid w:val="004D0ADE"/>
    <w:rsid w:val="004D3483"/>
    <w:rsid w:val="004D3578"/>
    <w:rsid w:val="004D380D"/>
    <w:rsid w:val="004D402C"/>
    <w:rsid w:val="004D5B93"/>
    <w:rsid w:val="004D6E75"/>
    <w:rsid w:val="004D739F"/>
    <w:rsid w:val="004D7B36"/>
    <w:rsid w:val="004D7BB8"/>
    <w:rsid w:val="004D7D4B"/>
    <w:rsid w:val="004E04A1"/>
    <w:rsid w:val="004E0D8A"/>
    <w:rsid w:val="004E1101"/>
    <w:rsid w:val="004E1728"/>
    <w:rsid w:val="004E17B8"/>
    <w:rsid w:val="004E213A"/>
    <w:rsid w:val="004E456E"/>
    <w:rsid w:val="004E4A6A"/>
    <w:rsid w:val="004E76E5"/>
    <w:rsid w:val="004E7CD1"/>
    <w:rsid w:val="004F04B4"/>
    <w:rsid w:val="004F06F4"/>
    <w:rsid w:val="004F076C"/>
    <w:rsid w:val="004F1EAC"/>
    <w:rsid w:val="004F29E2"/>
    <w:rsid w:val="004F2BA1"/>
    <w:rsid w:val="004F3F3A"/>
    <w:rsid w:val="004F4539"/>
    <w:rsid w:val="004F4CF5"/>
    <w:rsid w:val="004F50C6"/>
    <w:rsid w:val="004F5216"/>
    <w:rsid w:val="004F6590"/>
    <w:rsid w:val="004F6732"/>
    <w:rsid w:val="004F6778"/>
    <w:rsid w:val="0050005F"/>
    <w:rsid w:val="00500940"/>
    <w:rsid w:val="00500EEF"/>
    <w:rsid w:val="00503171"/>
    <w:rsid w:val="00503337"/>
    <w:rsid w:val="0050422C"/>
    <w:rsid w:val="00505CB1"/>
    <w:rsid w:val="00506C28"/>
    <w:rsid w:val="00510CDB"/>
    <w:rsid w:val="00511055"/>
    <w:rsid w:val="00511F26"/>
    <w:rsid w:val="0051368F"/>
    <w:rsid w:val="00513956"/>
    <w:rsid w:val="00513C34"/>
    <w:rsid w:val="00513DD7"/>
    <w:rsid w:val="005144B5"/>
    <w:rsid w:val="00514574"/>
    <w:rsid w:val="00514619"/>
    <w:rsid w:val="005165CB"/>
    <w:rsid w:val="00516F40"/>
    <w:rsid w:val="00517339"/>
    <w:rsid w:val="00517794"/>
    <w:rsid w:val="00521F39"/>
    <w:rsid w:val="0052270A"/>
    <w:rsid w:val="005227FF"/>
    <w:rsid w:val="0052590F"/>
    <w:rsid w:val="00525A5A"/>
    <w:rsid w:val="00525B50"/>
    <w:rsid w:val="00526787"/>
    <w:rsid w:val="0052730E"/>
    <w:rsid w:val="00527360"/>
    <w:rsid w:val="005273AC"/>
    <w:rsid w:val="00530694"/>
    <w:rsid w:val="00532D42"/>
    <w:rsid w:val="00533E20"/>
    <w:rsid w:val="00534DA0"/>
    <w:rsid w:val="00535EF1"/>
    <w:rsid w:val="00536A44"/>
    <w:rsid w:val="00536C71"/>
    <w:rsid w:val="00536CAD"/>
    <w:rsid w:val="00541197"/>
    <w:rsid w:val="00541515"/>
    <w:rsid w:val="00542670"/>
    <w:rsid w:val="00542F5A"/>
    <w:rsid w:val="00542F96"/>
    <w:rsid w:val="00543766"/>
    <w:rsid w:val="005439DF"/>
    <w:rsid w:val="00543E6C"/>
    <w:rsid w:val="005455DF"/>
    <w:rsid w:val="005455EF"/>
    <w:rsid w:val="00545B3F"/>
    <w:rsid w:val="0054610C"/>
    <w:rsid w:val="005470ED"/>
    <w:rsid w:val="005476D4"/>
    <w:rsid w:val="00547CDC"/>
    <w:rsid w:val="00547DD2"/>
    <w:rsid w:val="0055106C"/>
    <w:rsid w:val="005514CE"/>
    <w:rsid w:val="00552114"/>
    <w:rsid w:val="00552253"/>
    <w:rsid w:val="00552573"/>
    <w:rsid w:val="0055417D"/>
    <w:rsid w:val="00554F9B"/>
    <w:rsid w:val="0055523A"/>
    <w:rsid w:val="00555A1D"/>
    <w:rsid w:val="0056008D"/>
    <w:rsid w:val="0056142E"/>
    <w:rsid w:val="005617E3"/>
    <w:rsid w:val="00561D0A"/>
    <w:rsid w:val="00562DF2"/>
    <w:rsid w:val="00565087"/>
    <w:rsid w:val="0056573F"/>
    <w:rsid w:val="005659BD"/>
    <w:rsid w:val="00567E01"/>
    <w:rsid w:val="0057113F"/>
    <w:rsid w:val="00571279"/>
    <w:rsid w:val="00572097"/>
    <w:rsid w:val="0057215D"/>
    <w:rsid w:val="00572E8D"/>
    <w:rsid w:val="00573A2A"/>
    <w:rsid w:val="00575FA2"/>
    <w:rsid w:val="00576658"/>
    <w:rsid w:val="00576EC8"/>
    <w:rsid w:val="00581F40"/>
    <w:rsid w:val="005830D7"/>
    <w:rsid w:val="00586DD9"/>
    <w:rsid w:val="0058795D"/>
    <w:rsid w:val="005908FA"/>
    <w:rsid w:val="005913E3"/>
    <w:rsid w:val="00591496"/>
    <w:rsid w:val="005931BB"/>
    <w:rsid w:val="00594008"/>
    <w:rsid w:val="00594DD0"/>
    <w:rsid w:val="00596C14"/>
    <w:rsid w:val="005974CD"/>
    <w:rsid w:val="005A0086"/>
    <w:rsid w:val="005A06B6"/>
    <w:rsid w:val="005A0BDC"/>
    <w:rsid w:val="005A0E4B"/>
    <w:rsid w:val="005A2341"/>
    <w:rsid w:val="005A35AF"/>
    <w:rsid w:val="005A4458"/>
    <w:rsid w:val="005A4936"/>
    <w:rsid w:val="005A49C6"/>
    <w:rsid w:val="005A53E5"/>
    <w:rsid w:val="005A60AB"/>
    <w:rsid w:val="005B3E8F"/>
    <w:rsid w:val="005B4752"/>
    <w:rsid w:val="005B4A4E"/>
    <w:rsid w:val="005B6A89"/>
    <w:rsid w:val="005B6ACB"/>
    <w:rsid w:val="005B7274"/>
    <w:rsid w:val="005B7944"/>
    <w:rsid w:val="005B7F0B"/>
    <w:rsid w:val="005C33DB"/>
    <w:rsid w:val="005C4882"/>
    <w:rsid w:val="005C4B53"/>
    <w:rsid w:val="005C5126"/>
    <w:rsid w:val="005C6030"/>
    <w:rsid w:val="005C6554"/>
    <w:rsid w:val="005C6B61"/>
    <w:rsid w:val="005D019F"/>
    <w:rsid w:val="005D06FE"/>
    <w:rsid w:val="005D09C2"/>
    <w:rsid w:val="005D19C7"/>
    <w:rsid w:val="005D1F9F"/>
    <w:rsid w:val="005D44E9"/>
    <w:rsid w:val="005D5147"/>
    <w:rsid w:val="005D7681"/>
    <w:rsid w:val="005D7D4F"/>
    <w:rsid w:val="005E0B72"/>
    <w:rsid w:val="005E1364"/>
    <w:rsid w:val="005E1961"/>
    <w:rsid w:val="005E1A14"/>
    <w:rsid w:val="005E3074"/>
    <w:rsid w:val="005E3E27"/>
    <w:rsid w:val="005E4180"/>
    <w:rsid w:val="005E5896"/>
    <w:rsid w:val="005F003B"/>
    <w:rsid w:val="005F04CF"/>
    <w:rsid w:val="005F1067"/>
    <w:rsid w:val="005F1BD2"/>
    <w:rsid w:val="005F217E"/>
    <w:rsid w:val="005F388F"/>
    <w:rsid w:val="005F4E81"/>
    <w:rsid w:val="005F5A25"/>
    <w:rsid w:val="005F5D8A"/>
    <w:rsid w:val="005F68EB"/>
    <w:rsid w:val="005F734B"/>
    <w:rsid w:val="006003E1"/>
    <w:rsid w:val="0060106D"/>
    <w:rsid w:val="006021D1"/>
    <w:rsid w:val="00602F49"/>
    <w:rsid w:val="00603486"/>
    <w:rsid w:val="00604BBB"/>
    <w:rsid w:val="00605931"/>
    <w:rsid w:val="00606378"/>
    <w:rsid w:val="006068E8"/>
    <w:rsid w:val="00606B9C"/>
    <w:rsid w:val="00606D7A"/>
    <w:rsid w:val="0060749D"/>
    <w:rsid w:val="00611566"/>
    <w:rsid w:val="00611D32"/>
    <w:rsid w:val="00612DEA"/>
    <w:rsid w:val="006137FB"/>
    <w:rsid w:val="00613EA5"/>
    <w:rsid w:val="006140C4"/>
    <w:rsid w:val="0061539C"/>
    <w:rsid w:val="0061557D"/>
    <w:rsid w:val="00622941"/>
    <w:rsid w:val="0062340C"/>
    <w:rsid w:val="006238D8"/>
    <w:rsid w:val="006239FB"/>
    <w:rsid w:val="00623E9C"/>
    <w:rsid w:val="006253D0"/>
    <w:rsid w:val="00625428"/>
    <w:rsid w:val="00625AC0"/>
    <w:rsid w:val="00627B79"/>
    <w:rsid w:val="00630EF6"/>
    <w:rsid w:val="00631ACC"/>
    <w:rsid w:val="00632296"/>
    <w:rsid w:val="00632476"/>
    <w:rsid w:val="00633CF0"/>
    <w:rsid w:val="00633E47"/>
    <w:rsid w:val="0063453B"/>
    <w:rsid w:val="00635220"/>
    <w:rsid w:val="006365D0"/>
    <w:rsid w:val="006365DA"/>
    <w:rsid w:val="006367AA"/>
    <w:rsid w:val="00637C3A"/>
    <w:rsid w:val="00640B40"/>
    <w:rsid w:val="006416D4"/>
    <w:rsid w:val="0064287E"/>
    <w:rsid w:val="00644A35"/>
    <w:rsid w:val="00645540"/>
    <w:rsid w:val="006457FD"/>
    <w:rsid w:val="006469C2"/>
    <w:rsid w:val="00646D99"/>
    <w:rsid w:val="00650F97"/>
    <w:rsid w:val="0065235A"/>
    <w:rsid w:val="00652E6B"/>
    <w:rsid w:val="00653761"/>
    <w:rsid w:val="006544CF"/>
    <w:rsid w:val="006558BA"/>
    <w:rsid w:val="006562E6"/>
    <w:rsid w:val="00656910"/>
    <w:rsid w:val="00656937"/>
    <w:rsid w:val="006574C0"/>
    <w:rsid w:val="006574F3"/>
    <w:rsid w:val="0065792B"/>
    <w:rsid w:val="0066147E"/>
    <w:rsid w:val="00662B5E"/>
    <w:rsid w:val="00664795"/>
    <w:rsid w:val="006648AE"/>
    <w:rsid w:val="006657EA"/>
    <w:rsid w:val="006657F3"/>
    <w:rsid w:val="00665F24"/>
    <w:rsid w:val="00667931"/>
    <w:rsid w:val="00670FE6"/>
    <w:rsid w:val="00671B90"/>
    <w:rsid w:val="006722D7"/>
    <w:rsid w:val="00674E73"/>
    <w:rsid w:val="00675A4D"/>
    <w:rsid w:val="00675B10"/>
    <w:rsid w:val="00675DE7"/>
    <w:rsid w:val="00676CB9"/>
    <w:rsid w:val="00677073"/>
    <w:rsid w:val="0067711B"/>
    <w:rsid w:val="00677EC9"/>
    <w:rsid w:val="006803A9"/>
    <w:rsid w:val="006811EC"/>
    <w:rsid w:val="006823B5"/>
    <w:rsid w:val="006836C9"/>
    <w:rsid w:val="00684762"/>
    <w:rsid w:val="006864F4"/>
    <w:rsid w:val="00686CCF"/>
    <w:rsid w:val="00686F2A"/>
    <w:rsid w:val="00686F3E"/>
    <w:rsid w:val="00687058"/>
    <w:rsid w:val="00690ADB"/>
    <w:rsid w:val="00693179"/>
    <w:rsid w:val="006939F2"/>
    <w:rsid w:val="006957F4"/>
    <w:rsid w:val="00696821"/>
    <w:rsid w:val="00696A11"/>
    <w:rsid w:val="00696B0B"/>
    <w:rsid w:val="00696FAC"/>
    <w:rsid w:val="006A121F"/>
    <w:rsid w:val="006A2602"/>
    <w:rsid w:val="006A267E"/>
    <w:rsid w:val="006A303F"/>
    <w:rsid w:val="006A319D"/>
    <w:rsid w:val="006A3647"/>
    <w:rsid w:val="006A3AC2"/>
    <w:rsid w:val="006A3C11"/>
    <w:rsid w:val="006A7754"/>
    <w:rsid w:val="006B0070"/>
    <w:rsid w:val="006B0A62"/>
    <w:rsid w:val="006B3A9C"/>
    <w:rsid w:val="006B4BB6"/>
    <w:rsid w:val="006B58FE"/>
    <w:rsid w:val="006B5A5A"/>
    <w:rsid w:val="006B5F5F"/>
    <w:rsid w:val="006B6D7B"/>
    <w:rsid w:val="006C25CD"/>
    <w:rsid w:val="006C285F"/>
    <w:rsid w:val="006C4C2A"/>
    <w:rsid w:val="006C580E"/>
    <w:rsid w:val="006C662E"/>
    <w:rsid w:val="006C66D8"/>
    <w:rsid w:val="006C7F0B"/>
    <w:rsid w:val="006D07B9"/>
    <w:rsid w:val="006D1A07"/>
    <w:rsid w:val="006D1E24"/>
    <w:rsid w:val="006D2744"/>
    <w:rsid w:val="006D2D1F"/>
    <w:rsid w:val="006D2D96"/>
    <w:rsid w:val="006D35DE"/>
    <w:rsid w:val="006D4E20"/>
    <w:rsid w:val="006D54FF"/>
    <w:rsid w:val="006D55F5"/>
    <w:rsid w:val="006D6111"/>
    <w:rsid w:val="006D76F0"/>
    <w:rsid w:val="006D7734"/>
    <w:rsid w:val="006D7753"/>
    <w:rsid w:val="006D7B03"/>
    <w:rsid w:val="006E01E5"/>
    <w:rsid w:val="006E0252"/>
    <w:rsid w:val="006E0C77"/>
    <w:rsid w:val="006E1417"/>
    <w:rsid w:val="006E2240"/>
    <w:rsid w:val="006E2423"/>
    <w:rsid w:val="006E24D9"/>
    <w:rsid w:val="006E6EA0"/>
    <w:rsid w:val="006E7E66"/>
    <w:rsid w:val="006F0533"/>
    <w:rsid w:val="006F069E"/>
    <w:rsid w:val="006F06C8"/>
    <w:rsid w:val="006F1280"/>
    <w:rsid w:val="006F14ED"/>
    <w:rsid w:val="006F1E84"/>
    <w:rsid w:val="006F2355"/>
    <w:rsid w:val="006F3126"/>
    <w:rsid w:val="006F4A06"/>
    <w:rsid w:val="006F6A2C"/>
    <w:rsid w:val="006F791F"/>
    <w:rsid w:val="006F7BFE"/>
    <w:rsid w:val="007002B6"/>
    <w:rsid w:val="00701D3D"/>
    <w:rsid w:val="00702747"/>
    <w:rsid w:val="00702C22"/>
    <w:rsid w:val="007034F3"/>
    <w:rsid w:val="00704848"/>
    <w:rsid w:val="007048A5"/>
    <w:rsid w:val="00705547"/>
    <w:rsid w:val="00706708"/>
    <w:rsid w:val="007069DC"/>
    <w:rsid w:val="00706C7A"/>
    <w:rsid w:val="00707117"/>
    <w:rsid w:val="00710201"/>
    <w:rsid w:val="00711863"/>
    <w:rsid w:val="00711A2D"/>
    <w:rsid w:val="00711B43"/>
    <w:rsid w:val="00713BC4"/>
    <w:rsid w:val="007143B5"/>
    <w:rsid w:val="00714437"/>
    <w:rsid w:val="007166A5"/>
    <w:rsid w:val="00716F92"/>
    <w:rsid w:val="0072073A"/>
    <w:rsid w:val="0072454D"/>
    <w:rsid w:val="00724A9F"/>
    <w:rsid w:val="007253F6"/>
    <w:rsid w:val="00726816"/>
    <w:rsid w:val="00730361"/>
    <w:rsid w:val="007331C2"/>
    <w:rsid w:val="00733B3B"/>
    <w:rsid w:val="00733CA8"/>
    <w:rsid w:val="007342B5"/>
    <w:rsid w:val="00734A5B"/>
    <w:rsid w:val="00736E3A"/>
    <w:rsid w:val="007409BA"/>
    <w:rsid w:val="00740FC0"/>
    <w:rsid w:val="00741BE5"/>
    <w:rsid w:val="00742494"/>
    <w:rsid w:val="00742666"/>
    <w:rsid w:val="00742D6B"/>
    <w:rsid w:val="007437ED"/>
    <w:rsid w:val="0074497E"/>
    <w:rsid w:val="00744E76"/>
    <w:rsid w:val="007459BC"/>
    <w:rsid w:val="00746BC5"/>
    <w:rsid w:val="00747550"/>
    <w:rsid w:val="0075032A"/>
    <w:rsid w:val="00750D0F"/>
    <w:rsid w:val="00750EDB"/>
    <w:rsid w:val="00750F9B"/>
    <w:rsid w:val="007510AB"/>
    <w:rsid w:val="007525B4"/>
    <w:rsid w:val="007537EB"/>
    <w:rsid w:val="00753B79"/>
    <w:rsid w:val="00755A83"/>
    <w:rsid w:val="00756B53"/>
    <w:rsid w:val="007574EE"/>
    <w:rsid w:val="007576F7"/>
    <w:rsid w:val="00757901"/>
    <w:rsid w:val="00757D40"/>
    <w:rsid w:val="00760847"/>
    <w:rsid w:val="007632EA"/>
    <w:rsid w:val="00763815"/>
    <w:rsid w:val="007643B4"/>
    <w:rsid w:val="0076571A"/>
    <w:rsid w:val="00765853"/>
    <w:rsid w:val="00765B38"/>
    <w:rsid w:val="007662B5"/>
    <w:rsid w:val="00766B27"/>
    <w:rsid w:val="00766E2A"/>
    <w:rsid w:val="00767715"/>
    <w:rsid w:val="00773E03"/>
    <w:rsid w:val="00774565"/>
    <w:rsid w:val="0077464D"/>
    <w:rsid w:val="0077500E"/>
    <w:rsid w:val="00775E55"/>
    <w:rsid w:val="00776E4B"/>
    <w:rsid w:val="007819D5"/>
    <w:rsid w:val="00781F0F"/>
    <w:rsid w:val="0078247A"/>
    <w:rsid w:val="00783D94"/>
    <w:rsid w:val="00783E7F"/>
    <w:rsid w:val="00784A2F"/>
    <w:rsid w:val="00784BF6"/>
    <w:rsid w:val="00785684"/>
    <w:rsid w:val="00785859"/>
    <w:rsid w:val="00785D46"/>
    <w:rsid w:val="00786AC0"/>
    <w:rsid w:val="0078727C"/>
    <w:rsid w:val="007874B7"/>
    <w:rsid w:val="00787628"/>
    <w:rsid w:val="00787EB1"/>
    <w:rsid w:val="0079049D"/>
    <w:rsid w:val="007918DA"/>
    <w:rsid w:val="00791D53"/>
    <w:rsid w:val="00792DB6"/>
    <w:rsid w:val="00793DC5"/>
    <w:rsid w:val="0079452C"/>
    <w:rsid w:val="00794CAF"/>
    <w:rsid w:val="007974B6"/>
    <w:rsid w:val="00797AD6"/>
    <w:rsid w:val="007A0BB4"/>
    <w:rsid w:val="007A0DC3"/>
    <w:rsid w:val="007A0E30"/>
    <w:rsid w:val="007A10F7"/>
    <w:rsid w:val="007A12FA"/>
    <w:rsid w:val="007A1CEE"/>
    <w:rsid w:val="007A2CEE"/>
    <w:rsid w:val="007A2F34"/>
    <w:rsid w:val="007A2FEE"/>
    <w:rsid w:val="007A30EA"/>
    <w:rsid w:val="007A383E"/>
    <w:rsid w:val="007A39DB"/>
    <w:rsid w:val="007A3EFE"/>
    <w:rsid w:val="007A41F0"/>
    <w:rsid w:val="007A4B86"/>
    <w:rsid w:val="007A4D3F"/>
    <w:rsid w:val="007A4EB3"/>
    <w:rsid w:val="007A69A2"/>
    <w:rsid w:val="007A700B"/>
    <w:rsid w:val="007A7BC4"/>
    <w:rsid w:val="007A7C7A"/>
    <w:rsid w:val="007B1296"/>
    <w:rsid w:val="007B1609"/>
    <w:rsid w:val="007B18D8"/>
    <w:rsid w:val="007B1B38"/>
    <w:rsid w:val="007B2CC7"/>
    <w:rsid w:val="007B2E54"/>
    <w:rsid w:val="007B346F"/>
    <w:rsid w:val="007B55EA"/>
    <w:rsid w:val="007B694A"/>
    <w:rsid w:val="007B7028"/>
    <w:rsid w:val="007B7E36"/>
    <w:rsid w:val="007C024B"/>
    <w:rsid w:val="007C095F"/>
    <w:rsid w:val="007C0C3E"/>
    <w:rsid w:val="007C2783"/>
    <w:rsid w:val="007C2A52"/>
    <w:rsid w:val="007C2DD0"/>
    <w:rsid w:val="007C2ECF"/>
    <w:rsid w:val="007C40B8"/>
    <w:rsid w:val="007C4432"/>
    <w:rsid w:val="007C4BA8"/>
    <w:rsid w:val="007C5858"/>
    <w:rsid w:val="007C62ED"/>
    <w:rsid w:val="007C79E2"/>
    <w:rsid w:val="007C7B31"/>
    <w:rsid w:val="007D07DE"/>
    <w:rsid w:val="007D1159"/>
    <w:rsid w:val="007D3A6B"/>
    <w:rsid w:val="007D3A6C"/>
    <w:rsid w:val="007D515A"/>
    <w:rsid w:val="007D61CA"/>
    <w:rsid w:val="007D64DB"/>
    <w:rsid w:val="007D661E"/>
    <w:rsid w:val="007D6895"/>
    <w:rsid w:val="007D78DB"/>
    <w:rsid w:val="007D7EE7"/>
    <w:rsid w:val="007E09DC"/>
    <w:rsid w:val="007E0F65"/>
    <w:rsid w:val="007E1B4F"/>
    <w:rsid w:val="007E1D07"/>
    <w:rsid w:val="007E1D29"/>
    <w:rsid w:val="007E2D34"/>
    <w:rsid w:val="007E35CA"/>
    <w:rsid w:val="007E4E51"/>
    <w:rsid w:val="007E5CAC"/>
    <w:rsid w:val="007E647F"/>
    <w:rsid w:val="007E7FF5"/>
    <w:rsid w:val="007F1065"/>
    <w:rsid w:val="007F1077"/>
    <w:rsid w:val="007F1C41"/>
    <w:rsid w:val="007F1C86"/>
    <w:rsid w:val="007F23D7"/>
    <w:rsid w:val="007F2E08"/>
    <w:rsid w:val="007F39B1"/>
    <w:rsid w:val="007F3CFC"/>
    <w:rsid w:val="0080091F"/>
    <w:rsid w:val="00800C97"/>
    <w:rsid w:val="0080193C"/>
    <w:rsid w:val="0080196D"/>
    <w:rsid w:val="00802119"/>
    <w:rsid w:val="00802393"/>
    <w:rsid w:val="008028A4"/>
    <w:rsid w:val="0080338D"/>
    <w:rsid w:val="00803FF9"/>
    <w:rsid w:val="00804112"/>
    <w:rsid w:val="008047E5"/>
    <w:rsid w:val="008063EE"/>
    <w:rsid w:val="0080679B"/>
    <w:rsid w:val="008075FA"/>
    <w:rsid w:val="00807E0F"/>
    <w:rsid w:val="00807F34"/>
    <w:rsid w:val="00813245"/>
    <w:rsid w:val="0081331F"/>
    <w:rsid w:val="00813768"/>
    <w:rsid w:val="008157B6"/>
    <w:rsid w:val="00817DFB"/>
    <w:rsid w:val="008206F9"/>
    <w:rsid w:val="0082086F"/>
    <w:rsid w:val="00820B84"/>
    <w:rsid w:val="00820F79"/>
    <w:rsid w:val="0082207A"/>
    <w:rsid w:val="00822340"/>
    <w:rsid w:val="00823404"/>
    <w:rsid w:val="00823E6D"/>
    <w:rsid w:val="00824650"/>
    <w:rsid w:val="00824CFB"/>
    <w:rsid w:val="008275BC"/>
    <w:rsid w:val="008277CF"/>
    <w:rsid w:val="008314C1"/>
    <w:rsid w:val="00832766"/>
    <w:rsid w:val="00834207"/>
    <w:rsid w:val="00834317"/>
    <w:rsid w:val="0083464B"/>
    <w:rsid w:val="008348BB"/>
    <w:rsid w:val="00834B82"/>
    <w:rsid w:val="00835267"/>
    <w:rsid w:val="008358B3"/>
    <w:rsid w:val="00835BE8"/>
    <w:rsid w:val="00835F19"/>
    <w:rsid w:val="00836B9D"/>
    <w:rsid w:val="008408D6"/>
    <w:rsid w:val="00840DE0"/>
    <w:rsid w:val="008422DF"/>
    <w:rsid w:val="00842988"/>
    <w:rsid w:val="00842ABD"/>
    <w:rsid w:val="0084611D"/>
    <w:rsid w:val="00846380"/>
    <w:rsid w:val="00847846"/>
    <w:rsid w:val="00850E8C"/>
    <w:rsid w:val="00851180"/>
    <w:rsid w:val="008515A1"/>
    <w:rsid w:val="00851B00"/>
    <w:rsid w:val="0085262D"/>
    <w:rsid w:val="00852AC3"/>
    <w:rsid w:val="00853144"/>
    <w:rsid w:val="008533F5"/>
    <w:rsid w:val="0085437A"/>
    <w:rsid w:val="00854931"/>
    <w:rsid w:val="00854C8A"/>
    <w:rsid w:val="00854E84"/>
    <w:rsid w:val="00855C66"/>
    <w:rsid w:val="0086014A"/>
    <w:rsid w:val="0086114E"/>
    <w:rsid w:val="00862439"/>
    <w:rsid w:val="00862D7B"/>
    <w:rsid w:val="00863059"/>
    <w:rsid w:val="0086354A"/>
    <w:rsid w:val="00865591"/>
    <w:rsid w:val="00865C64"/>
    <w:rsid w:val="00867AF5"/>
    <w:rsid w:val="0087003B"/>
    <w:rsid w:val="00872411"/>
    <w:rsid w:val="008735B9"/>
    <w:rsid w:val="00875CF4"/>
    <w:rsid w:val="008768CA"/>
    <w:rsid w:val="008778BF"/>
    <w:rsid w:val="00877EF9"/>
    <w:rsid w:val="0088016D"/>
    <w:rsid w:val="00880559"/>
    <w:rsid w:val="00880882"/>
    <w:rsid w:val="00880EC5"/>
    <w:rsid w:val="00881CE4"/>
    <w:rsid w:val="00881F36"/>
    <w:rsid w:val="0088455D"/>
    <w:rsid w:val="00884CB4"/>
    <w:rsid w:val="0088520F"/>
    <w:rsid w:val="00885C3F"/>
    <w:rsid w:val="00886E67"/>
    <w:rsid w:val="00886FB2"/>
    <w:rsid w:val="00890061"/>
    <w:rsid w:val="00890D06"/>
    <w:rsid w:val="00890E4B"/>
    <w:rsid w:val="00891B59"/>
    <w:rsid w:val="00891EB6"/>
    <w:rsid w:val="00892F0D"/>
    <w:rsid w:val="008974AE"/>
    <w:rsid w:val="008975B4"/>
    <w:rsid w:val="00897FFE"/>
    <w:rsid w:val="008A1800"/>
    <w:rsid w:val="008A1E3A"/>
    <w:rsid w:val="008A1E5A"/>
    <w:rsid w:val="008A2D1F"/>
    <w:rsid w:val="008A4748"/>
    <w:rsid w:val="008A56B0"/>
    <w:rsid w:val="008A6876"/>
    <w:rsid w:val="008A76CC"/>
    <w:rsid w:val="008A7CDD"/>
    <w:rsid w:val="008B0447"/>
    <w:rsid w:val="008B1EDF"/>
    <w:rsid w:val="008B1F01"/>
    <w:rsid w:val="008B20D0"/>
    <w:rsid w:val="008B229E"/>
    <w:rsid w:val="008B2C01"/>
    <w:rsid w:val="008B5306"/>
    <w:rsid w:val="008B5BF1"/>
    <w:rsid w:val="008B7BDB"/>
    <w:rsid w:val="008C022D"/>
    <w:rsid w:val="008C0B4D"/>
    <w:rsid w:val="008C0C2E"/>
    <w:rsid w:val="008C0F57"/>
    <w:rsid w:val="008C1C09"/>
    <w:rsid w:val="008C2E2A"/>
    <w:rsid w:val="008C3057"/>
    <w:rsid w:val="008C3149"/>
    <w:rsid w:val="008C3248"/>
    <w:rsid w:val="008C3493"/>
    <w:rsid w:val="008C5E05"/>
    <w:rsid w:val="008D2E4D"/>
    <w:rsid w:val="008D2EF5"/>
    <w:rsid w:val="008D3FB1"/>
    <w:rsid w:val="008D42CF"/>
    <w:rsid w:val="008D4D9F"/>
    <w:rsid w:val="008D5428"/>
    <w:rsid w:val="008D5EE9"/>
    <w:rsid w:val="008D682D"/>
    <w:rsid w:val="008D6993"/>
    <w:rsid w:val="008D7836"/>
    <w:rsid w:val="008D7C29"/>
    <w:rsid w:val="008E0485"/>
    <w:rsid w:val="008E05BA"/>
    <w:rsid w:val="008E07A5"/>
    <w:rsid w:val="008E11F6"/>
    <w:rsid w:val="008E1279"/>
    <w:rsid w:val="008E370F"/>
    <w:rsid w:val="008E3ACF"/>
    <w:rsid w:val="008E3CC7"/>
    <w:rsid w:val="008E3DC1"/>
    <w:rsid w:val="008E4C7F"/>
    <w:rsid w:val="008E631A"/>
    <w:rsid w:val="008E7298"/>
    <w:rsid w:val="008F1E49"/>
    <w:rsid w:val="008F2A6C"/>
    <w:rsid w:val="008F35C6"/>
    <w:rsid w:val="008F370C"/>
    <w:rsid w:val="008F396F"/>
    <w:rsid w:val="008F3C69"/>
    <w:rsid w:val="008F3DCD"/>
    <w:rsid w:val="008F44D2"/>
    <w:rsid w:val="008F491A"/>
    <w:rsid w:val="008F6672"/>
    <w:rsid w:val="008F694A"/>
    <w:rsid w:val="008F7385"/>
    <w:rsid w:val="008F7426"/>
    <w:rsid w:val="009005FA"/>
    <w:rsid w:val="009008F2"/>
    <w:rsid w:val="00900AB7"/>
    <w:rsid w:val="00901232"/>
    <w:rsid w:val="0090146A"/>
    <w:rsid w:val="00901C77"/>
    <w:rsid w:val="009023EF"/>
    <w:rsid w:val="0090271F"/>
    <w:rsid w:val="00902A87"/>
    <w:rsid w:val="00902DB9"/>
    <w:rsid w:val="0090466A"/>
    <w:rsid w:val="00906EF1"/>
    <w:rsid w:val="0090785A"/>
    <w:rsid w:val="00910013"/>
    <w:rsid w:val="00910022"/>
    <w:rsid w:val="0091083A"/>
    <w:rsid w:val="00911077"/>
    <w:rsid w:val="009113E6"/>
    <w:rsid w:val="0091144E"/>
    <w:rsid w:val="00912167"/>
    <w:rsid w:val="009125B2"/>
    <w:rsid w:val="009144B6"/>
    <w:rsid w:val="00914F21"/>
    <w:rsid w:val="009157FD"/>
    <w:rsid w:val="00916BAA"/>
    <w:rsid w:val="00916DB4"/>
    <w:rsid w:val="00921EB2"/>
    <w:rsid w:val="009222AC"/>
    <w:rsid w:val="00922702"/>
    <w:rsid w:val="009228C7"/>
    <w:rsid w:val="00923655"/>
    <w:rsid w:val="00923C89"/>
    <w:rsid w:val="00923E1F"/>
    <w:rsid w:val="0093088A"/>
    <w:rsid w:val="00930C2F"/>
    <w:rsid w:val="00932BC0"/>
    <w:rsid w:val="00932F01"/>
    <w:rsid w:val="00933210"/>
    <w:rsid w:val="00933A89"/>
    <w:rsid w:val="00934490"/>
    <w:rsid w:val="00934911"/>
    <w:rsid w:val="00934D00"/>
    <w:rsid w:val="00936071"/>
    <w:rsid w:val="009361A5"/>
    <w:rsid w:val="009376CD"/>
    <w:rsid w:val="00940212"/>
    <w:rsid w:val="0094092D"/>
    <w:rsid w:val="00940F21"/>
    <w:rsid w:val="00941879"/>
    <w:rsid w:val="00941C7F"/>
    <w:rsid w:val="00942095"/>
    <w:rsid w:val="00942229"/>
    <w:rsid w:val="00942EC2"/>
    <w:rsid w:val="00945574"/>
    <w:rsid w:val="009460E8"/>
    <w:rsid w:val="00946951"/>
    <w:rsid w:val="00947BE4"/>
    <w:rsid w:val="00950F51"/>
    <w:rsid w:val="00951FD9"/>
    <w:rsid w:val="009529FC"/>
    <w:rsid w:val="00953867"/>
    <w:rsid w:val="009542D0"/>
    <w:rsid w:val="00954C85"/>
    <w:rsid w:val="0095531D"/>
    <w:rsid w:val="00956B5D"/>
    <w:rsid w:val="00956C88"/>
    <w:rsid w:val="0096057D"/>
    <w:rsid w:val="00960F94"/>
    <w:rsid w:val="00961938"/>
    <w:rsid w:val="00961B32"/>
    <w:rsid w:val="00961FB7"/>
    <w:rsid w:val="00962012"/>
    <w:rsid w:val="00962509"/>
    <w:rsid w:val="00962672"/>
    <w:rsid w:val="00964ECC"/>
    <w:rsid w:val="00965294"/>
    <w:rsid w:val="00965728"/>
    <w:rsid w:val="00966A81"/>
    <w:rsid w:val="00967718"/>
    <w:rsid w:val="0096781F"/>
    <w:rsid w:val="00970DB3"/>
    <w:rsid w:val="0097120E"/>
    <w:rsid w:val="009712C9"/>
    <w:rsid w:val="009715B5"/>
    <w:rsid w:val="00971C9B"/>
    <w:rsid w:val="0097259E"/>
    <w:rsid w:val="0097266B"/>
    <w:rsid w:val="00973434"/>
    <w:rsid w:val="00973AE5"/>
    <w:rsid w:val="00974961"/>
    <w:rsid w:val="00974BB0"/>
    <w:rsid w:val="00975BCD"/>
    <w:rsid w:val="00975C44"/>
    <w:rsid w:val="00976463"/>
    <w:rsid w:val="00977A46"/>
    <w:rsid w:val="00980CA5"/>
    <w:rsid w:val="009815D7"/>
    <w:rsid w:val="009817BF"/>
    <w:rsid w:val="00981C7E"/>
    <w:rsid w:val="00981EF5"/>
    <w:rsid w:val="00983A7A"/>
    <w:rsid w:val="0098414C"/>
    <w:rsid w:val="0098539F"/>
    <w:rsid w:val="00987A8D"/>
    <w:rsid w:val="009904BD"/>
    <w:rsid w:val="00991921"/>
    <w:rsid w:val="00991DE3"/>
    <w:rsid w:val="00992020"/>
    <w:rsid w:val="009928A9"/>
    <w:rsid w:val="00993800"/>
    <w:rsid w:val="00994D5D"/>
    <w:rsid w:val="00997787"/>
    <w:rsid w:val="009977AC"/>
    <w:rsid w:val="00997806"/>
    <w:rsid w:val="009A07DC"/>
    <w:rsid w:val="009A0AF3"/>
    <w:rsid w:val="009A174F"/>
    <w:rsid w:val="009A3A86"/>
    <w:rsid w:val="009A46EA"/>
    <w:rsid w:val="009A5E45"/>
    <w:rsid w:val="009A629A"/>
    <w:rsid w:val="009A7415"/>
    <w:rsid w:val="009B07CD"/>
    <w:rsid w:val="009B0889"/>
    <w:rsid w:val="009B0FF1"/>
    <w:rsid w:val="009B17F0"/>
    <w:rsid w:val="009B1FA6"/>
    <w:rsid w:val="009B40E5"/>
    <w:rsid w:val="009B58F4"/>
    <w:rsid w:val="009B5E57"/>
    <w:rsid w:val="009B7BA9"/>
    <w:rsid w:val="009C07D1"/>
    <w:rsid w:val="009C15E1"/>
    <w:rsid w:val="009C19E9"/>
    <w:rsid w:val="009C339D"/>
    <w:rsid w:val="009C382E"/>
    <w:rsid w:val="009C4AA7"/>
    <w:rsid w:val="009C547D"/>
    <w:rsid w:val="009C5DB5"/>
    <w:rsid w:val="009C5F8E"/>
    <w:rsid w:val="009C6542"/>
    <w:rsid w:val="009C6BE6"/>
    <w:rsid w:val="009C7DC7"/>
    <w:rsid w:val="009D0008"/>
    <w:rsid w:val="009D228C"/>
    <w:rsid w:val="009D27F1"/>
    <w:rsid w:val="009D4AB4"/>
    <w:rsid w:val="009D5963"/>
    <w:rsid w:val="009D74A6"/>
    <w:rsid w:val="009E03D6"/>
    <w:rsid w:val="009E0426"/>
    <w:rsid w:val="009E064B"/>
    <w:rsid w:val="009E07A6"/>
    <w:rsid w:val="009E0E87"/>
    <w:rsid w:val="009E276B"/>
    <w:rsid w:val="009E2CD1"/>
    <w:rsid w:val="009E3C75"/>
    <w:rsid w:val="009E4C1D"/>
    <w:rsid w:val="009E5922"/>
    <w:rsid w:val="009E6373"/>
    <w:rsid w:val="009E6B39"/>
    <w:rsid w:val="009E746D"/>
    <w:rsid w:val="009F151E"/>
    <w:rsid w:val="009F15A8"/>
    <w:rsid w:val="009F386C"/>
    <w:rsid w:val="009F3AF8"/>
    <w:rsid w:val="009F3F13"/>
    <w:rsid w:val="009F5420"/>
    <w:rsid w:val="009F575E"/>
    <w:rsid w:val="009F5A65"/>
    <w:rsid w:val="00A01BAF"/>
    <w:rsid w:val="00A0346D"/>
    <w:rsid w:val="00A037BB"/>
    <w:rsid w:val="00A0473D"/>
    <w:rsid w:val="00A0568B"/>
    <w:rsid w:val="00A06FB2"/>
    <w:rsid w:val="00A06FF5"/>
    <w:rsid w:val="00A07ED6"/>
    <w:rsid w:val="00A10B53"/>
    <w:rsid w:val="00A10F02"/>
    <w:rsid w:val="00A11DF1"/>
    <w:rsid w:val="00A12D37"/>
    <w:rsid w:val="00A13457"/>
    <w:rsid w:val="00A135DC"/>
    <w:rsid w:val="00A13DD2"/>
    <w:rsid w:val="00A140DC"/>
    <w:rsid w:val="00A141AC"/>
    <w:rsid w:val="00A175A1"/>
    <w:rsid w:val="00A175CD"/>
    <w:rsid w:val="00A17875"/>
    <w:rsid w:val="00A17935"/>
    <w:rsid w:val="00A17993"/>
    <w:rsid w:val="00A2036A"/>
    <w:rsid w:val="00A204CA"/>
    <w:rsid w:val="00A209D6"/>
    <w:rsid w:val="00A21BA4"/>
    <w:rsid w:val="00A222D6"/>
    <w:rsid w:val="00A22738"/>
    <w:rsid w:val="00A237D4"/>
    <w:rsid w:val="00A2566C"/>
    <w:rsid w:val="00A25C3B"/>
    <w:rsid w:val="00A25D03"/>
    <w:rsid w:val="00A27D3B"/>
    <w:rsid w:val="00A307AC"/>
    <w:rsid w:val="00A3113C"/>
    <w:rsid w:val="00A3231A"/>
    <w:rsid w:val="00A3449E"/>
    <w:rsid w:val="00A3475A"/>
    <w:rsid w:val="00A35983"/>
    <w:rsid w:val="00A359B9"/>
    <w:rsid w:val="00A35AC3"/>
    <w:rsid w:val="00A362D7"/>
    <w:rsid w:val="00A37362"/>
    <w:rsid w:val="00A40D83"/>
    <w:rsid w:val="00A40EA5"/>
    <w:rsid w:val="00A42401"/>
    <w:rsid w:val="00A425FF"/>
    <w:rsid w:val="00A426B0"/>
    <w:rsid w:val="00A43379"/>
    <w:rsid w:val="00A43B69"/>
    <w:rsid w:val="00A45033"/>
    <w:rsid w:val="00A457DE"/>
    <w:rsid w:val="00A46497"/>
    <w:rsid w:val="00A4694D"/>
    <w:rsid w:val="00A476A5"/>
    <w:rsid w:val="00A477F8"/>
    <w:rsid w:val="00A505B4"/>
    <w:rsid w:val="00A50705"/>
    <w:rsid w:val="00A508AC"/>
    <w:rsid w:val="00A51664"/>
    <w:rsid w:val="00A529D1"/>
    <w:rsid w:val="00A52EAB"/>
    <w:rsid w:val="00A53724"/>
    <w:rsid w:val="00A53D5B"/>
    <w:rsid w:val="00A54485"/>
    <w:rsid w:val="00A54B2B"/>
    <w:rsid w:val="00A54CDD"/>
    <w:rsid w:val="00A55335"/>
    <w:rsid w:val="00A57FF5"/>
    <w:rsid w:val="00A60BCA"/>
    <w:rsid w:val="00A62A8A"/>
    <w:rsid w:val="00A65801"/>
    <w:rsid w:val="00A6603A"/>
    <w:rsid w:val="00A720C1"/>
    <w:rsid w:val="00A747D1"/>
    <w:rsid w:val="00A756A2"/>
    <w:rsid w:val="00A7619C"/>
    <w:rsid w:val="00A77FA5"/>
    <w:rsid w:val="00A82346"/>
    <w:rsid w:val="00A8253A"/>
    <w:rsid w:val="00A82942"/>
    <w:rsid w:val="00A83139"/>
    <w:rsid w:val="00A83371"/>
    <w:rsid w:val="00A84274"/>
    <w:rsid w:val="00A853BE"/>
    <w:rsid w:val="00A8572C"/>
    <w:rsid w:val="00A8607F"/>
    <w:rsid w:val="00A91389"/>
    <w:rsid w:val="00A9154A"/>
    <w:rsid w:val="00A91CFB"/>
    <w:rsid w:val="00A927D6"/>
    <w:rsid w:val="00A92C3E"/>
    <w:rsid w:val="00A92F4D"/>
    <w:rsid w:val="00A9492E"/>
    <w:rsid w:val="00A9560F"/>
    <w:rsid w:val="00A95E58"/>
    <w:rsid w:val="00A9606A"/>
    <w:rsid w:val="00A9620C"/>
    <w:rsid w:val="00A9671C"/>
    <w:rsid w:val="00A96A6F"/>
    <w:rsid w:val="00A96B8A"/>
    <w:rsid w:val="00A97655"/>
    <w:rsid w:val="00AA1186"/>
    <w:rsid w:val="00AA11B1"/>
    <w:rsid w:val="00AA1553"/>
    <w:rsid w:val="00AA219D"/>
    <w:rsid w:val="00AA276F"/>
    <w:rsid w:val="00AA3B0A"/>
    <w:rsid w:val="00AA4051"/>
    <w:rsid w:val="00AA4206"/>
    <w:rsid w:val="00AA46E5"/>
    <w:rsid w:val="00AA5209"/>
    <w:rsid w:val="00AA5453"/>
    <w:rsid w:val="00AA5588"/>
    <w:rsid w:val="00AA5D06"/>
    <w:rsid w:val="00AA6007"/>
    <w:rsid w:val="00AA681C"/>
    <w:rsid w:val="00AA6DB2"/>
    <w:rsid w:val="00AA771A"/>
    <w:rsid w:val="00AA7A24"/>
    <w:rsid w:val="00AA7E53"/>
    <w:rsid w:val="00AB03A3"/>
    <w:rsid w:val="00AB4044"/>
    <w:rsid w:val="00AB42F4"/>
    <w:rsid w:val="00AB610A"/>
    <w:rsid w:val="00AB6695"/>
    <w:rsid w:val="00AB67C3"/>
    <w:rsid w:val="00AB7F7E"/>
    <w:rsid w:val="00AC3509"/>
    <w:rsid w:val="00AC3EA9"/>
    <w:rsid w:val="00AC4274"/>
    <w:rsid w:val="00AC6B13"/>
    <w:rsid w:val="00AC6D77"/>
    <w:rsid w:val="00AC6F3D"/>
    <w:rsid w:val="00AC7CD7"/>
    <w:rsid w:val="00AD0A53"/>
    <w:rsid w:val="00AD132C"/>
    <w:rsid w:val="00AD1621"/>
    <w:rsid w:val="00AD2482"/>
    <w:rsid w:val="00AD3C94"/>
    <w:rsid w:val="00AD3EED"/>
    <w:rsid w:val="00AD405B"/>
    <w:rsid w:val="00AD48A6"/>
    <w:rsid w:val="00AD4D69"/>
    <w:rsid w:val="00AD5779"/>
    <w:rsid w:val="00AD58AA"/>
    <w:rsid w:val="00AD5CE7"/>
    <w:rsid w:val="00AD5CF1"/>
    <w:rsid w:val="00AD77A6"/>
    <w:rsid w:val="00AD7968"/>
    <w:rsid w:val="00AD7AD4"/>
    <w:rsid w:val="00AE0BFC"/>
    <w:rsid w:val="00AE0F92"/>
    <w:rsid w:val="00AE20A1"/>
    <w:rsid w:val="00AE42D5"/>
    <w:rsid w:val="00AE4B30"/>
    <w:rsid w:val="00AE5342"/>
    <w:rsid w:val="00AE6B7D"/>
    <w:rsid w:val="00AE6E37"/>
    <w:rsid w:val="00AF0F4B"/>
    <w:rsid w:val="00AF14BA"/>
    <w:rsid w:val="00AF1E25"/>
    <w:rsid w:val="00AF3423"/>
    <w:rsid w:val="00AF38BF"/>
    <w:rsid w:val="00AF4716"/>
    <w:rsid w:val="00AF7313"/>
    <w:rsid w:val="00AF7D04"/>
    <w:rsid w:val="00B00D4F"/>
    <w:rsid w:val="00B016F3"/>
    <w:rsid w:val="00B0226B"/>
    <w:rsid w:val="00B0387B"/>
    <w:rsid w:val="00B05380"/>
    <w:rsid w:val="00B05962"/>
    <w:rsid w:val="00B06911"/>
    <w:rsid w:val="00B074C7"/>
    <w:rsid w:val="00B075C4"/>
    <w:rsid w:val="00B1059D"/>
    <w:rsid w:val="00B10A8C"/>
    <w:rsid w:val="00B11A7A"/>
    <w:rsid w:val="00B11C6B"/>
    <w:rsid w:val="00B12690"/>
    <w:rsid w:val="00B1342D"/>
    <w:rsid w:val="00B13838"/>
    <w:rsid w:val="00B15449"/>
    <w:rsid w:val="00B15FAC"/>
    <w:rsid w:val="00B16326"/>
    <w:rsid w:val="00B16C2F"/>
    <w:rsid w:val="00B175EA"/>
    <w:rsid w:val="00B207BC"/>
    <w:rsid w:val="00B2274E"/>
    <w:rsid w:val="00B22F01"/>
    <w:rsid w:val="00B26D0C"/>
    <w:rsid w:val="00B27303"/>
    <w:rsid w:val="00B30ECE"/>
    <w:rsid w:val="00B31107"/>
    <w:rsid w:val="00B31D7B"/>
    <w:rsid w:val="00B326BF"/>
    <w:rsid w:val="00B32714"/>
    <w:rsid w:val="00B328B9"/>
    <w:rsid w:val="00B32CF9"/>
    <w:rsid w:val="00B32E34"/>
    <w:rsid w:val="00B34877"/>
    <w:rsid w:val="00B36141"/>
    <w:rsid w:val="00B3620B"/>
    <w:rsid w:val="00B366F9"/>
    <w:rsid w:val="00B36DD4"/>
    <w:rsid w:val="00B37017"/>
    <w:rsid w:val="00B372EC"/>
    <w:rsid w:val="00B37E5D"/>
    <w:rsid w:val="00B40100"/>
    <w:rsid w:val="00B4088B"/>
    <w:rsid w:val="00B41B88"/>
    <w:rsid w:val="00B41E6F"/>
    <w:rsid w:val="00B426D9"/>
    <w:rsid w:val="00B4419A"/>
    <w:rsid w:val="00B447B2"/>
    <w:rsid w:val="00B44C78"/>
    <w:rsid w:val="00B466B1"/>
    <w:rsid w:val="00B47762"/>
    <w:rsid w:val="00B47888"/>
    <w:rsid w:val="00B47904"/>
    <w:rsid w:val="00B47E1A"/>
    <w:rsid w:val="00B47FD1"/>
    <w:rsid w:val="00B50860"/>
    <w:rsid w:val="00B51004"/>
    <w:rsid w:val="00B51399"/>
    <w:rsid w:val="00B516BB"/>
    <w:rsid w:val="00B54C23"/>
    <w:rsid w:val="00B55C78"/>
    <w:rsid w:val="00B561C5"/>
    <w:rsid w:val="00B5761F"/>
    <w:rsid w:val="00B602DA"/>
    <w:rsid w:val="00B620E6"/>
    <w:rsid w:val="00B626A4"/>
    <w:rsid w:val="00B62F63"/>
    <w:rsid w:val="00B63E4D"/>
    <w:rsid w:val="00B648FA"/>
    <w:rsid w:val="00B65676"/>
    <w:rsid w:val="00B65E2D"/>
    <w:rsid w:val="00B667C4"/>
    <w:rsid w:val="00B669DB"/>
    <w:rsid w:val="00B66B95"/>
    <w:rsid w:val="00B66BED"/>
    <w:rsid w:val="00B67675"/>
    <w:rsid w:val="00B67F1D"/>
    <w:rsid w:val="00B70DB3"/>
    <w:rsid w:val="00B7139F"/>
    <w:rsid w:val="00B713D9"/>
    <w:rsid w:val="00B71D57"/>
    <w:rsid w:val="00B71DD5"/>
    <w:rsid w:val="00B72DD1"/>
    <w:rsid w:val="00B752E0"/>
    <w:rsid w:val="00B761F2"/>
    <w:rsid w:val="00B76237"/>
    <w:rsid w:val="00B77525"/>
    <w:rsid w:val="00B776F3"/>
    <w:rsid w:val="00B77926"/>
    <w:rsid w:val="00B803D6"/>
    <w:rsid w:val="00B8074F"/>
    <w:rsid w:val="00B80916"/>
    <w:rsid w:val="00B81DAB"/>
    <w:rsid w:val="00B83902"/>
    <w:rsid w:val="00B8403B"/>
    <w:rsid w:val="00B840BB"/>
    <w:rsid w:val="00B84849"/>
    <w:rsid w:val="00B84DB2"/>
    <w:rsid w:val="00B86704"/>
    <w:rsid w:val="00B86E2B"/>
    <w:rsid w:val="00B87078"/>
    <w:rsid w:val="00B90585"/>
    <w:rsid w:val="00B90935"/>
    <w:rsid w:val="00B90A57"/>
    <w:rsid w:val="00B90D65"/>
    <w:rsid w:val="00B91137"/>
    <w:rsid w:val="00B91219"/>
    <w:rsid w:val="00B9175A"/>
    <w:rsid w:val="00B9280F"/>
    <w:rsid w:val="00B9348F"/>
    <w:rsid w:val="00B94143"/>
    <w:rsid w:val="00B9424F"/>
    <w:rsid w:val="00B96DDC"/>
    <w:rsid w:val="00B97003"/>
    <w:rsid w:val="00BA3494"/>
    <w:rsid w:val="00BA3BED"/>
    <w:rsid w:val="00BA4A45"/>
    <w:rsid w:val="00BA5231"/>
    <w:rsid w:val="00BA595F"/>
    <w:rsid w:val="00BA62D7"/>
    <w:rsid w:val="00BA6580"/>
    <w:rsid w:val="00BB010C"/>
    <w:rsid w:val="00BB1671"/>
    <w:rsid w:val="00BB3211"/>
    <w:rsid w:val="00BB3378"/>
    <w:rsid w:val="00BB3C64"/>
    <w:rsid w:val="00BB47E1"/>
    <w:rsid w:val="00BB526B"/>
    <w:rsid w:val="00BB5AF3"/>
    <w:rsid w:val="00BB5D53"/>
    <w:rsid w:val="00BB6C11"/>
    <w:rsid w:val="00BB6D0F"/>
    <w:rsid w:val="00BB6D9D"/>
    <w:rsid w:val="00BB7F3D"/>
    <w:rsid w:val="00BC024D"/>
    <w:rsid w:val="00BC0DF6"/>
    <w:rsid w:val="00BC0E0B"/>
    <w:rsid w:val="00BC19A8"/>
    <w:rsid w:val="00BC1A92"/>
    <w:rsid w:val="00BC26E7"/>
    <w:rsid w:val="00BC2DB8"/>
    <w:rsid w:val="00BC3555"/>
    <w:rsid w:val="00BC3BB9"/>
    <w:rsid w:val="00BC3CFC"/>
    <w:rsid w:val="00BC4857"/>
    <w:rsid w:val="00BC4C99"/>
    <w:rsid w:val="00BC4D20"/>
    <w:rsid w:val="00BC503C"/>
    <w:rsid w:val="00BC6A8F"/>
    <w:rsid w:val="00BC735C"/>
    <w:rsid w:val="00BC7D8E"/>
    <w:rsid w:val="00BD02F9"/>
    <w:rsid w:val="00BD0373"/>
    <w:rsid w:val="00BD0433"/>
    <w:rsid w:val="00BD07EA"/>
    <w:rsid w:val="00BD0F9B"/>
    <w:rsid w:val="00BD121A"/>
    <w:rsid w:val="00BD15FE"/>
    <w:rsid w:val="00BD28C9"/>
    <w:rsid w:val="00BD2FE3"/>
    <w:rsid w:val="00BD44A2"/>
    <w:rsid w:val="00BD6244"/>
    <w:rsid w:val="00BD644A"/>
    <w:rsid w:val="00BD7B69"/>
    <w:rsid w:val="00BD7FCB"/>
    <w:rsid w:val="00BE25CB"/>
    <w:rsid w:val="00BE2890"/>
    <w:rsid w:val="00BE37C7"/>
    <w:rsid w:val="00BE525F"/>
    <w:rsid w:val="00BE5B74"/>
    <w:rsid w:val="00BE64C2"/>
    <w:rsid w:val="00BE733D"/>
    <w:rsid w:val="00BE73BE"/>
    <w:rsid w:val="00BE7417"/>
    <w:rsid w:val="00BE769F"/>
    <w:rsid w:val="00BE78FF"/>
    <w:rsid w:val="00BF0E0D"/>
    <w:rsid w:val="00BF3756"/>
    <w:rsid w:val="00BF4D38"/>
    <w:rsid w:val="00C000F8"/>
    <w:rsid w:val="00C008CF"/>
    <w:rsid w:val="00C00B6D"/>
    <w:rsid w:val="00C013ED"/>
    <w:rsid w:val="00C0172E"/>
    <w:rsid w:val="00C01AC1"/>
    <w:rsid w:val="00C02EC5"/>
    <w:rsid w:val="00C03260"/>
    <w:rsid w:val="00C034B9"/>
    <w:rsid w:val="00C061C5"/>
    <w:rsid w:val="00C068D0"/>
    <w:rsid w:val="00C069A1"/>
    <w:rsid w:val="00C07531"/>
    <w:rsid w:val="00C07936"/>
    <w:rsid w:val="00C102C2"/>
    <w:rsid w:val="00C10BAC"/>
    <w:rsid w:val="00C11EFD"/>
    <w:rsid w:val="00C12604"/>
    <w:rsid w:val="00C12B51"/>
    <w:rsid w:val="00C13419"/>
    <w:rsid w:val="00C15F00"/>
    <w:rsid w:val="00C167B2"/>
    <w:rsid w:val="00C20A51"/>
    <w:rsid w:val="00C20C12"/>
    <w:rsid w:val="00C21112"/>
    <w:rsid w:val="00C21298"/>
    <w:rsid w:val="00C21F6C"/>
    <w:rsid w:val="00C220D7"/>
    <w:rsid w:val="00C22E82"/>
    <w:rsid w:val="00C22F9B"/>
    <w:rsid w:val="00C232E1"/>
    <w:rsid w:val="00C24453"/>
    <w:rsid w:val="00C24650"/>
    <w:rsid w:val="00C24B84"/>
    <w:rsid w:val="00C24D49"/>
    <w:rsid w:val="00C25465"/>
    <w:rsid w:val="00C25E73"/>
    <w:rsid w:val="00C27682"/>
    <w:rsid w:val="00C279E4"/>
    <w:rsid w:val="00C27CA0"/>
    <w:rsid w:val="00C27F01"/>
    <w:rsid w:val="00C31323"/>
    <w:rsid w:val="00C314D3"/>
    <w:rsid w:val="00C3193D"/>
    <w:rsid w:val="00C31A17"/>
    <w:rsid w:val="00C31EFD"/>
    <w:rsid w:val="00C33079"/>
    <w:rsid w:val="00C331BF"/>
    <w:rsid w:val="00C33A2D"/>
    <w:rsid w:val="00C33BAB"/>
    <w:rsid w:val="00C33D77"/>
    <w:rsid w:val="00C34FAB"/>
    <w:rsid w:val="00C37A3A"/>
    <w:rsid w:val="00C410AA"/>
    <w:rsid w:val="00C42392"/>
    <w:rsid w:val="00C43FC8"/>
    <w:rsid w:val="00C445C0"/>
    <w:rsid w:val="00C45215"/>
    <w:rsid w:val="00C4535B"/>
    <w:rsid w:val="00C46476"/>
    <w:rsid w:val="00C46DDC"/>
    <w:rsid w:val="00C513E9"/>
    <w:rsid w:val="00C528F2"/>
    <w:rsid w:val="00C52BBA"/>
    <w:rsid w:val="00C5318E"/>
    <w:rsid w:val="00C5350F"/>
    <w:rsid w:val="00C53C0B"/>
    <w:rsid w:val="00C53C4D"/>
    <w:rsid w:val="00C55772"/>
    <w:rsid w:val="00C55A12"/>
    <w:rsid w:val="00C5684B"/>
    <w:rsid w:val="00C56A18"/>
    <w:rsid w:val="00C56EA6"/>
    <w:rsid w:val="00C57077"/>
    <w:rsid w:val="00C57432"/>
    <w:rsid w:val="00C6013F"/>
    <w:rsid w:val="00C62A7F"/>
    <w:rsid w:val="00C6543F"/>
    <w:rsid w:val="00C6553E"/>
    <w:rsid w:val="00C65C65"/>
    <w:rsid w:val="00C667BD"/>
    <w:rsid w:val="00C66F35"/>
    <w:rsid w:val="00C676E8"/>
    <w:rsid w:val="00C679F6"/>
    <w:rsid w:val="00C67B07"/>
    <w:rsid w:val="00C701A9"/>
    <w:rsid w:val="00C7064F"/>
    <w:rsid w:val="00C737FD"/>
    <w:rsid w:val="00C74495"/>
    <w:rsid w:val="00C75542"/>
    <w:rsid w:val="00C76B2E"/>
    <w:rsid w:val="00C770C6"/>
    <w:rsid w:val="00C773DF"/>
    <w:rsid w:val="00C775E5"/>
    <w:rsid w:val="00C77D7C"/>
    <w:rsid w:val="00C814E9"/>
    <w:rsid w:val="00C81A32"/>
    <w:rsid w:val="00C83A13"/>
    <w:rsid w:val="00C856BE"/>
    <w:rsid w:val="00C87AFA"/>
    <w:rsid w:val="00C9068C"/>
    <w:rsid w:val="00C91367"/>
    <w:rsid w:val="00C91DF3"/>
    <w:rsid w:val="00C92967"/>
    <w:rsid w:val="00C92B53"/>
    <w:rsid w:val="00C93139"/>
    <w:rsid w:val="00C93766"/>
    <w:rsid w:val="00C93BD2"/>
    <w:rsid w:val="00C94F6A"/>
    <w:rsid w:val="00C95DED"/>
    <w:rsid w:val="00C9745A"/>
    <w:rsid w:val="00CA16BD"/>
    <w:rsid w:val="00CA3D0C"/>
    <w:rsid w:val="00CA446A"/>
    <w:rsid w:val="00CA54C8"/>
    <w:rsid w:val="00CA621D"/>
    <w:rsid w:val="00CA654B"/>
    <w:rsid w:val="00CA67B6"/>
    <w:rsid w:val="00CA6AB3"/>
    <w:rsid w:val="00CA6C8F"/>
    <w:rsid w:val="00CB142D"/>
    <w:rsid w:val="00CB1F3D"/>
    <w:rsid w:val="00CB2100"/>
    <w:rsid w:val="00CB31BF"/>
    <w:rsid w:val="00CB3970"/>
    <w:rsid w:val="00CB3DEE"/>
    <w:rsid w:val="00CB419A"/>
    <w:rsid w:val="00CB4E97"/>
    <w:rsid w:val="00CB596F"/>
    <w:rsid w:val="00CB6A1C"/>
    <w:rsid w:val="00CB6AC4"/>
    <w:rsid w:val="00CB72B8"/>
    <w:rsid w:val="00CB7434"/>
    <w:rsid w:val="00CC03B3"/>
    <w:rsid w:val="00CC25D4"/>
    <w:rsid w:val="00CC2D25"/>
    <w:rsid w:val="00CC4DAF"/>
    <w:rsid w:val="00CC546F"/>
    <w:rsid w:val="00CC6A45"/>
    <w:rsid w:val="00CD00D1"/>
    <w:rsid w:val="00CD2720"/>
    <w:rsid w:val="00CD287D"/>
    <w:rsid w:val="00CD2896"/>
    <w:rsid w:val="00CD356F"/>
    <w:rsid w:val="00CD3D43"/>
    <w:rsid w:val="00CD4115"/>
    <w:rsid w:val="00CD44F5"/>
    <w:rsid w:val="00CD4C7B"/>
    <w:rsid w:val="00CD543B"/>
    <w:rsid w:val="00CD57D2"/>
    <w:rsid w:val="00CD58FE"/>
    <w:rsid w:val="00CD5D8D"/>
    <w:rsid w:val="00CD61C7"/>
    <w:rsid w:val="00CD66A5"/>
    <w:rsid w:val="00CD7284"/>
    <w:rsid w:val="00CD7BB1"/>
    <w:rsid w:val="00CE0A58"/>
    <w:rsid w:val="00CE0C23"/>
    <w:rsid w:val="00CE10B3"/>
    <w:rsid w:val="00CE13FD"/>
    <w:rsid w:val="00CE24C4"/>
    <w:rsid w:val="00CE27BD"/>
    <w:rsid w:val="00CE3DBD"/>
    <w:rsid w:val="00CE3EAB"/>
    <w:rsid w:val="00CE4189"/>
    <w:rsid w:val="00CE4935"/>
    <w:rsid w:val="00CE5A03"/>
    <w:rsid w:val="00CE6433"/>
    <w:rsid w:val="00CE7510"/>
    <w:rsid w:val="00CF03B6"/>
    <w:rsid w:val="00CF17F1"/>
    <w:rsid w:val="00CF487C"/>
    <w:rsid w:val="00CF4B9D"/>
    <w:rsid w:val="00D01A76"/>
    <w:rsid w:val="00D0229A"/>
    <w:rsid w:val="00D0232B"/>
    <w:rsid w:val="00D03351"/>
    <w:rsid w:val="00D038C9"/>
    <w:rsid w:val="00D0402F"/>
    <w:rsid w:val="00D04469"/>
    <w:rsid w:val="00D045B5"/>
    <w:rsid w:val="00D05554"/>
    <w:rsid w:val="00D10A8A"/>
    <w:rsid w:val="00D10B01"/>
    <w:rsid w:val="00D11AF1"/>
    <w:rsid w:val="00D11F90"/>
    <w:rsid w:val="00D1258A"/>
    <w:rsid w:val="00D145E2"/>
    <w:rsid w:val="00D16FBB"/>
    <w:rsid w:val="00D17EBE"/>
    <w:rsid w:val="00D20423"/>
    <w:rsid w:val="00D20496"/>
    <w:rsid w:val="00D2050F"/>
    <w:rsid w:val="00D21256"/>
    <w:rsid w:val="00D212BA"/>
    <w:rsid w:val="00D21305"/>
    <w:rsid w:val="00D21495"/>
    <w:rsid w:val="00D21E4D"/>
    <w:rsid w:val="00D224C8"/>
    <w:rsid w:val="00D22E9A"/>
    <w:rsid w:val="00D25829"/>
    <w:rsid w:val="00D25FEF"/>
    <w:rsid w:val="00D26A6B"/>
    <w:rsid w:val="00D31CD8"/>
    <w:rsid w:val="00D32DCA"/>
    <w:rsid w:val="00D33BE3"/>
    <w:rsid w:val="00D34770"/>
    <w:rsid w:val="00D3477C"/>
    <w:rsid w:val="00D34F97"/>
    <w:rsid w:val="00D35E69"/>
    <w:rsid w:val="00D3601C"/>
    <w:rsid w:val="00D363E5"/>
    <w:rsid w:val="00D36E3C"/>
    <w:rsid w:val="00D3744C"/>
    <w:rsid w:val="00D3792D"/>
    <w:rsid w:val="00D3797F"/>
    <w:rsid w:val="00D4077E"/>
    <w:rsid w:val="00D4107B"/>
    <w:rsid w:val="00D416B1"/>
    <w:rsid w:val="00D42489"/>
    <w:rsid w:val="00D42571"/>
    <w:rsid w:val="00D4350F"/>
    <w:rsid w:val="00D4351F"/>
    <w:rsid w:val="00D46686"/>
    <w:rsid w:val="00D50054"/>
    <w:rsid w:val="00D501AB"/>
    <w:rsid w:val="00D50A49"/>
    <w:rsid w:val="00D50C88"/>
    <w:rsid w:val="00D5103E"/>
    <w:rsid w:val="00D51A3E"/>
    <w:rsid w:val="00D52E82"/>
    <w:rsid w:val="00D52F56"/>
    <w:rsid w:val="00D55D35"/>
    <w:rsid w:val="00D55E47"/>
    <w:rsid w:val="00D5627C"/>
    <w:rsid w:val="00D56482"/>
    <w:rsid w:val="00D56CC8"/>
    <w:rsid w:val="00D6049A"/>
    <w:rsid w:val="00D611F6"/>
    <w:rsid w:val="00D629C3"/>
    <w:rsid w:val="00D62B15"/>
    <w:rsid w:val="00D62E19"/>
    <w:rsid w:val="00D63B5F"/>
    <w:rsid w:val="00D64E3F"/>
    <w:rsid w:val="00D650DF"/>
    <w:rsid w:val="00D65A59"/>
    <w:rsid w:val="00D65CA4"/>
    <w:rsid w:val="00D65E87"/>
    <w:rsid w:val="00D6617A"/>
    <w:rsid w:val="00D67CD1"/>
    <w:rsid w:val="00D70D15"/>
    <w:rsid w:val="00D71316"/>
    <w:rsid w:val="00D72DE9"/>
    <w:rsid w:val="00D7314D"/>
    <w:rsid w:val="00D735FC"/>
    <w:rsid w:val="00D738D6"/>
    <w:rsid w:val="00D738DC"/>
    <w:rsid w:val="00D743C1"/>
    <w:rsid w:val="00D74448"/>
    <w:rsid w:val="00D745FF"/>
    <w:rsid w:val="00D74AA5"/>
    <w:rsid w:val="00D75BA8"/>
    <w:rsid w:val="00D763B3"/>
    <w:rsid w:val="00D76C26"/>
    <w:rsid w:val="00D774FD"/>
    <w:rsid w:val="00D80795"/>
    <w:rsid w:val="00D80B74"/>
    <w:rsid w:val="00D81772"/>
    <w:rsid w:val="00D82448"/>
    <w:rsid w:val="00D854BE"/>
    <w:rsid w:val="00D86609"/>
    <w:rsid w:val="00D86A41"/>
    <w:rsid w:val="00D87E00"/>
    <w:rsid w:val="00D90707"/>
    <w:rsid w:val="00D912C1"/>
    <w:rsid w:val="00D9134D"/>
    <w:rsid w:val="00D915DE"/>
    <w:rsid w:val="00D91D93"/>
    <w:rsid w:val="00D92499"/>
    <w:rsid w:val="00D936F8"/>
    <w:rsid w:val="00D96AE0"/>
    <w:rsid w:val="00D96D11"/>
    <w:rsid w:val="00D96E2C"/>
    <w:rsid w:val="00D97C11"/>
    <w:rsid w:val="00DA1E6D"/>
    <w:rsid w:val="00DA2B37"/>
    <w:rsid w:val="00DA4886"/>
    <w:rsid w:val="00DA5046"/>
    <w:rsid w:val="00DA5CB1"/>
    <w:rsid w:val="00DA7A03"/>
    <w:rsid w:val="00DB0DB8"/>
    <w:rsid w:val="00DB1818"/>
    <w:rsid w:val="00DB2333"/>
    <w:rsid w:val="00DB287C"/>
    <w:rsid w:val="00DB35F6"/>
    <w:rsid w:val="00DB4130"/>
    <w:rsid w:val="00DB6C13"/>
    <w:rsid w:val="00DC02C3"/>
    <w:rsid w:val="00DC04E4"/>
    <w:rsid w:val="00DC1FF5"/>
    <w:rsid w:val="00DC2288"/>
    <w:rsid w:val="00DC2AAF"/>
    <w:rsid w:val="00DC309B"/>
    <w:rsid w:val="00DC34A6"/>
    <w:rsid w:val="00DC3DE1"/>
    <w:rsid w:val="00DC3E2B"/>
    <w:rsid w:val="00DC49DA"/>
    <w:rsid w:val="00DC4DA2"/>
    <w:rsid w:val="00DC5261"/>
    <w:rsid w:val="00DC5273"/>
    <w:rsid w:val="00DC5471"/>
    <w:rsid w:val="00DC59A9"/>
    <w:rsid w:val="00DC5CC8"/>
    <w:rsid w:val="00DC7783"/>
    <w:rsid w:val="00DD08E8"/>
    <w:rsid w:val="00DD46D7"/>
    <w:rsid w:val="00DD4FDF"/>
    <w:rsid w:val="00DD6030"/>
    <w:rsid w:val="00DD6A8C"/>
    <w:rsid w:val="00DD770D"/>
    <w:rsid w:val="00DE1F4B"/>
    <w:rsid w:val="00DE2220"/>
    <w:rsid w:val="00DE256B"/>
    <w:rsid w:val="00DE25D2"/>
    <w:rsid w:val="00DE2F9B"/>
    <w:rsid w:val="00DE31E3"/>
    <w:rsid w:val="00DE5452"/>
    <w:rsid w:val="00DE5E72"/>
    <w:rsid w:val="00DE6761"/>
    <w:rsid w:val="00DE7DE9"/>
    <w:rsid w:val="00DF0AC2"/>
    <w:rsid w:val="00DF1149"/>
    <w:rsid w:val="00DF1C21"/>
    <w:rsid w:val="00DF1FF3"/>
    <w:rsid w:val="00DF27A4"/>
    <w:rsid w:val="00DF4A74"/>
    <w:rsid w:val="00DF4FFC"/>
    <w:rsid w:val="00DF6388"/>
    <w:rsid w:val="00DF7B97"/>
    <w:rsid w:val="00E012DA"/>
    <w:rsid w:val="00E026BE"/>
    <w:rsid w:val="00E02AAE"/>
    <w:rsid w:val="00E03283"/>
    <w:rsid w:val="00E04432"/>
    <w:rsid w:val="00E04C55"/>
    <w:rsid w:val="00E0596C"/>
    <w:rsid w:val="00E06B14"/>
    <w:rsid w:val="00E073F8"/>
    <w:rsid w:val="00E07696"/>
    <w:rsid w:val="00E07936"/>
    <w:rsid w:val="00E07AD6"/>
    <w:rsid w:val="00E117E6"/>
    <w:rsid w:val="00E13DC7"/>
    <w:rsid w:val="00E13F7D"/>
    <w:rsid w:val="00E1488B"/>
    <w:rsid w:val="00E14CC7"/>
    <w:rsid w:val="00E15BDB"/>
    <w:rsid w:val="00E16B6F"/>
    <w:rsid w:val="00E17370"/>
    <w:rsid w:val="00E20022"/>
    <w:rsid w:val="00E20397"/>
    <w:rsid w:val="00E20B7D"/>
    <w:rsid w:val="00E22F66"/>
    <w:rsid w:val="00E233BD"/>
    <w:rsid w:val="00E23C8C"/>
    <w:rsid w:val="00E24F71"/>
    <w:rsid w:val="00E25CB5"/>
    <w:rsid w:val="00E31E6C"/>
    <w:rsid w:val="00E31FC5"/>
    <w:rsid w:val="00E32CF7"/>
    <w:rsid w:val="00E3322D"/>
    <w:rsid w:val="00E35DCB"/>
    <w:rsid w:val="00E3626F"/>
    <w:rsid w:val="00E36E6F"/>
    <w:rsid w:val="00E40331"/>
    <w:rsid w:val="00E405FF"/>
    <w:rsid w:val="00E42738"/>
    <w:rsid w:val="00E428B7"/>
    <w:rsid w:val="00E434BC"/>
    <w:rsid w:val="00E43C42"/>
    <w:rsid w:val="00E45129"/>
    <w:rsid w:val="00E45251"/>
    <w:rsid w:val="00E4617D"/>
    <w:rsid w:val="00E46C08"/>
    <w:rsid w:val="00E471CF"/>
    <w:rsid w:val="00E50164"/>
    <w:rsid w:val="00E508C7"/>
    <w:rsid w:val="00E540BC"/>
    <w:rsid w:val="00E54185"/>
    <w:rsid w:val="00E54D99"/>
    <w:rsid w:val="00E5503D"/>
    <w:rsid w:val="00E55C90"/>
    <w:rsid w:val="00E5761A"/>
    <w:rsid w:val="00E6051D"/>
    <w:rsid w:val="00E62835"/>
    <w:rsid w:val="00E655F5"/>
    <w:rsid w:val="00E664B7"/>
    <w:rsid w:val="00E66C77"/>
    <w:rsid w:val="00E67B1D"/>
    <w:rsid w:val="00E70698"/>
    <w:rsid w:val="00E70AB8"/>
    <w:rsid w:val="00E71A4C"/>
    <w:rsid w:val="00E71E26"/>
    <w:rsid w:val="00E72F4E"/>
    <w:rsid w:val="00E730FD"/>
    <w:rsid w:val="00E73232"/>
    <w:rsid w:val="00E74340"/>
    <w:rsid w:val="00E743CD"/>
    <w:rsid w:val="00E7472C"/>
    <w:rsid w:val="00E74ACE"/>
    <w:rsid w:val="00E75A4E"/>
    <w:rsid w:val="00E763FF"/>
    <w:rsid w:val="00E77645"/>
    <w:rsid w:val="00E805A2"/>
    <w:rsid w:val="00E812A9"/>
    <w:rsid w:val="00E812B6"/>
    <w:rsid w:val="00E81401"/>
    <w:rsid w:val="00E82601"/>
    <w:rsid w:val="00E8343E"/>
    <w:rsid w:val="00E8368A"/>
    <w:rsid w:val="00E83697"/>
    <w:rsid w:val="00E83810"/>
    <w:rsid w:val="00E84267"/>
    <w:rsid w:val="00E85BAB"/>
    <w:rsid w:val="00E86664"/>
    <w:rsid w:val="00E869AA"/>
    <w:rsid w:val="00E873DE"/>
    <w:rsid w:val="00E90E1A"/>
    <w:rsid w:val="00E9107F"/>
    <w:rsid w:val="00E916E4"/>
    <w:rsid w:val="00E927E6"/>
    <w:rsid w:val="00E93A64"/>
    <w:rsid w:val="00E9482F"/>
    <w:rsid w:val="00E94E9D"/>
    <w:rsid w:val="00E950F0"/>
    <w:rsid w:val="00E95B14"/>
    <w:rsid w:val="00EA2445"/>
    <w:rsid w:val="00EA2C35"/>
    <w:rsid w:val="00EA2E83"/>
    <w:rsid w:val="00EA33DA"/>
    <w:rsid w:val="00EA39B0"/>
    <w:rsid w:val="00EA3F79"/>
    <w:rsid w:val="00EA42ED"/>
    <w:rsid w:val="00EA45FF"/>
    <w:rsid w:val="00EA5BA3"/>
    <w:rsid w:val="00EA63FB"/>
    <w:rsid w:val="00EA66C9"/>
    <w:rsid w:val="00EB0598"/>
    <w:rsid w:val="00EB1B06"/>
    <w:rsid w:val="00EB24C5"/>
    <w:rsid w:val="00EB2B4B"/>
    <w:rsid w:val="00EB2D4F"/>
    <w:rsid w:val="00EB5174"/>
    <w:rsid w:val="00EB58F1"/>
    <w:rsid w:val="00EB5C15"/>
    <w:rsid w:val="00EB6572"/>
    <w:rsid w:val="00EB6624"/>
    <w:rsid w:val="00EB6848"/>
    <w:rsid w:val="00EB69A6"/>
    <w:rsid w:val="00EB6A38"/>
    <w:rsid w:val="00EC24FE"/>
    <w:rsid w:val="00EC2BB2"/>
    <w:rsid w:val="00EC326C"/>
    <w:rsid w:val="00EC4A25"/>
    <w:rsid w:val="00EC563E"/>
    <w:rsid w:val="00EC59A5"/>
    <w:rsid w:val="00EC5A23"/>
    <w:rsid w:val="00EC5A72"/>
    <w:rsid w:val="00EC63B8"/>
    <w:rsid w:val="00EC7717"/>
    <w:rsid w:val="00ED0103"/>
    <w:rsid w:val="00ED172F"/>
    <w:rsid w:val="00ED1F6B"/>
    <w:rsid w:val="00ED3471"/>
    <w:rsid w:val="00ED3777"/>
    <w:rsid w:val="00ED6862"/>
    <w:rsid w:val="00ED6BE0"/>
    <w:rsid w:val="00EE06C0"/>
    <w:rsid w:val="00EE1A7B"/>
    <w:rsid w:val="00EE2416"/>
    <w:rsid w:val="00EE2AD5"/>
    <w:rsid w:val="00EE31F6"/>
    <w:rsid w:val="00EE3C81"/>
    <w:rsid w:val="00EE3D22"/>
    <w:rsid w:val="00EE5184"/>
    <w:rsid w:val="00EE6CD4"/>
    <w:rsid w:val="00EE720E"/>
    <w:rsid w:val="00EE727E"/>
    <w:rsid w:val="00EE77EB"/>
    <w:rsid w:val="00EF00A6"/>
    <w:rsid w:val="00EF2611"/>
    <w:rsid w:val="00EF4003"/>
    <w:rsid w:val="00EF41CA"/>
    <w:rsid w:val="00EF5975"/>
    <w:rsid w:val="00EF5B33"/>
    <w:rsid w:val="00EF5E90"/>
    <w:rsid w:val="00EF612C"/>
    <w:rsid w:val="00EF6352"/>
    <w:rsid w:val="00EF676B"/>
    <w:rsid w:val="00EF6A56"/>
    <w:rsid w:val="00EF6F94"/>
    <w:rsid w:val="00EF714A"/>
    <w:rsid w:val="00EF7416"/>
    <w:rsid w:val="00EF7E9C"/>
    <w:rsid w:val="00F0074F"/>
    <w:rsid w:val="00F00E24"/>
    <w:rsid w:val="00F01475"/>
    <w:rsid w:val="00F01B8F"/>
    <w:rsid w:val="00F021E6"/>
    <w:rsid w:val="00F0236B"/>
    <w:rsid w:val="00F025A2"/>
    <w:rsid w:val="00F02E60"/>
    <w:rsid w:val="00F036E9"/>
    <w:rsid w:val="00F03FC3"/>
    <w:rsid w:val="00F0505E"/>
    <w:rsid w:val="00F05F51"/>
    <w:rsid w:val="00F06781"/>
    <w:rsid w:val="00F06E37"/>
    <w:rsid w:val="00F07152"/>
    <w:rsid w:val="00F07388"/>
    <w:rsid w:val="00F07710"/>
    <w:rsid w:val="00F079BC"/>
    <w:rsid w:val="00F07A23"/>
    <w:rsid w:val="00F1111B"/>
    <w:rsid w:val="00F12160"/>
    <w:rsid w:val="00F1222F"/>
    <w:rsid w:val="00F15D54"/>
    <w:rsid w:val="00F160F5"/>
    <w:rsid w:val="00F17460"/>
    <w:rsid w:val="00F174C2"/>
    <w:rsid w:val="00F17CDA"/>
    <w:rsid w:val="00F2026E"/>
    <w:rsid w:val="00F2092F"/>
    <w:rsid w:val="00F2210A"/>
    <w:rsid w:val="00F22801"/>
    <w:rsid w:val="00F22D01"/>
    <w:rsid w:val="00F22F67"/>
    <w:rsid w:val="00F2557E"/>
    <w:rsid w:val="00F26206"/>
    <w:rsid w:val="00F30B53"/>
    <w:rsid w:val="00F329AE"/>
    <w:rsid w:val="00F3449B"/>
    <w:rsid w:val="00F37717"/>
    <w:rsid w:val="00F37743"/>
    <w:rsid w:val="00F40D1D"/>
    <w:rsid w:val="00F440DE"/>
    <w:rsid w:val="00F44582"/>
    <w:rsid w:val="00F448D4"/>
    <w:rsid w:val="00F44DC9"/>
    <w:rsid w:val="00F4585E"/>
    <w:rsid w:val="00F45F18"/>
    <w:rsid w:val="00F4694D"/>
    <w:rsid w:val="00F4702B"/>
    <w:rsid w:val="00F47806"/>
    <w:rsid w:val="00F50026"/>
    <w:rsid w:val="00F503C2"/>
    <w:rsid w:val="00F5060A"/>
    <w:rsid w:val="00F51A27"/>
    <w:rsid w:val="00F51D7D"/>
    <w:rsid w:val="00F532A7"/>
    <w:rsid w:val="00F53D65"/>
    <w:rsid w:val="00F544AC"/>
    <w:rsid w:val="00F544BB"/>
    <w:rsid w:val="00F54997"/>
    <w:rsid w:val="00F54A3D"/>
    <w:rsid w:val="00F54CB0"/>
    <w:rsid w:val="00F555B9"/>
    <w:rsid w:val="00F55FAF"/>
    <w:rsid w:val="00F565AC"/>
    <w:rsid w:val="00F56858"/>
    <w:rsid w:val="00F579CD"/>
    <w:rsid w:val="00F61B60"/>
    <w:rsid w:val="00F62007"/>
    <w:rsid w:val="00F63ECA"/>
    <w:rsid w:val="00F641B2"/>
    <w:rsid w:val="00F653B8"/>
    <w:rsid w:val="00F6594D"/>
    <w:rsid w:val="00F65C30"/>
    <w:rsid w:val="00F66232"/>
    <w:rsid w:val="00F663E3"/>
    <w:rsid w:val="00F67F0D"/>
    <w:rsid w:val="00F71B89"/>
    <w:rsid w:val="00F71BCA"/>
    <w:rsid w:val="00F7344B"/>
    <w:rsid w:val="00F7353C"/>
    <w:rsid w:val="00F73A72"/>
    <w:rsid w:val="00F76172"/>
    <w:rsid w:val="00F76296"/>
    <w:rsid w:val="00F76F8F"/>
    <w:rsid w:val="00F77299"/>
    <w:rsid w:val="00F77D1B"/>
    <w:rsid w:val="00F800BB"/>
    <w:rsid w:val="00F817E3"/>
    <w:rsid w:val="00F82A46"/>
    <w:rsid w:val="00F83EC3"/>
    <w:rsid w:val="00F842CE"/>
    <w:rsid w:val="00F853E7"/>
    <w:rsid w:val="00F87B6C"/>
    <w:rsid w:val="00F901EB"/>
    <w:rsid w:val="00F908D0"/>
    <w:rsid w:val="00F91C9B"/>
    <w:rsid w:val="00F92CBD"/>
    <w:rsid w:val="00F9368C"/>
    <w:rsid w:val="00F93776"/>
    <w:rsid w:val="00F941DF"/>
    <w:rsid w:val="00F94FC8"/>
    <w:rsid w:val="00F9501C"/>
    <w:rsid w:val="00F95A38"/>
    <w:rsid w:val="00FA1266"/>
    <w:rsid w:val="00FA2441"/>
    <w:rsid w:val="00FA2CBA"/>
    <w:rsid w:val="00FA335E"/>
    <w:rsid w:val="00FA3C53"/>
    <w:rsid w:val="00FA4FD6"/>
    <w:rsid w:val="00FA7545"/>
    <w:rsid w:val="00FB01F5"/>
    <w:rsid w:val="00FB101B"/>
    <w:rsid w:val="00FB14B4"/>
    <w:rsid w:val="00FB2B5C"/>
    <w:rsid w:val="00FB36FA"/>
    <w:rsid w:val="00FB3E3C"/>
    <w:rsid w:val="00FB4831"/>
    <w:rsid w:val="00FB6C19"/>
    <w:rsid w:val="00FB753E"/>
    <w:rsid w:val="00FC0893"/>
    <w:rsid w:val="00FC0B17"/>
    <w:rsid w:val="00FC0FC8"/>
    <w:rsid w:val="00FC1192"/>
    <w:rsid w:val="00FC14EB"/>
    <w:rsid w:val="00FC23F9"/>
    <w:rsid w:val="00FC3030"/>
    <w:rsid w:val="00FC3DAF"/>
    <w:rsid w:val="00FC3E58"/>
    <w:rsid w:val="00FC5631"/>
    <w:rsid w:val="00FC57DB"/>
    <w:rsid w:val="00FC5C19"/>
    <w:rsid w:val="00FC77F5"/>
    <w:rsid w:val="00FD0C70"/>
    <w:rsid w:val="00FD169E"/>
    <w:rsid w:val="00FD1CC4"/>
    <w:rsid w:val="00FD303F"/>
    <w:rsid w:val="00FD31E2"/>
    <w:rsid w:val="00FD34C4"/>
    <w:rsid w:val="00FD4469"/>
    <w:rsid w:val="00FD4BEC"/>
    <w:rsid w:val="00FD4E74"/>
    <w:rsid w:val="00FD59A5"/>
    <w:rsid w:val="00FD5A5B"/>
    <w:rsid w:val="00FD6208"/>
    <w:rsid w:val="00FD6843"/>
    <w:rsid w:val="00FD6846"/>
    <w:rsid w:val="00FD6918"/>
    <w:rsid w:val="00FD6CEB"/>
    <w:rsid w:val="00FD7ED5"/>
    <w:rsid w:val="00FE0021"/>
    <w:rsid w:val="00FE03DB"/>
    <w:rsid w:val="00FE05AB"/>
    <w:rsid w:val="00FE106D"/>
    <w:rsid w:val="00FE251B"/>
    <w:rsid w:val="00FE2627"/>
    <w:rsid w:val="00FE3FB0"/>
    <w:rsid w:val="00FE4E70"/>
    <w:rsid w:val="00FE7356"/>
    <w:rsid w:val="00FE7826"/>
    <w:rsid w:val="00FE7A6B"/>
    <w:rsid w:val="00FE7FA5"/>
    <w:rsid w:val="00FF0F80"/>
    <w:rsid w:val="00FF100B"/>
    <w:rsid w:val="00FF1B60"/>
    <w:rsid w:val="00FF2325"/>
    <w:rsid w:val="00FF246B"/>
    <w:rsid w:val="00FF4925"/>
    <w:rsid w:val="00FF4EB8"/>
    <w:rsid w:val="00FF5610"/>
    <w:rsid w:val="00FF70F7"/>
    <w:rsid w:val="00FF72FF"/>
    <w:rsid w:val="01CB137B"/>
    <w:rsid w:val="02169AFC"/>
    <w:rsid w:val="02CF1B02"/>
    <w:rsid w:val="030EF176"/>
    <w:rsid w:val="04847867"/>
    <w:rsid w:val="0526D2E1"/>
    <w:rsid w:val="05C91FF3"/>
    <w:rsid w:val="08A7AFBB"/>
    <w:rsid w:val="0916EEB3"/>
    <w:rsid w:val="091BBD3D"/>
    <w:rsid w:val="092ED107"/>
    <w:rsid w:val="09650A9D"/>
    <w:rsid w:val="09C689C5"/>
    <w:rsid w:val="0A0ED4EA"/>
    <w:rsid w:val="0A23E7D1"/>
    <w:rsid w:val="0A58095E"/>
    <w:rsid w:val="0A918C18"/>
    <w:rsid w:val="0AA0D338"/>
    <w:rsid w:val="0B00DAFE"/>
    <w:rsid w:val="0B1D4D56"/>
    <w:rsid w:val="0C63091F"/>
    <w:rsid w:val="0D5AAF78"/>
    <w:rsid w:val="0DD0C570"/>
    <w:rsid w:val="0E311C29"/>
    <w:rsid w:val="0ED79600"/>
    <w:rsid w:val="0F71E812"/>
    <w:rsid w:val="0F7394CA"/>
    <w:rsid w:val="0FF2F9A0"/>
    <w:rsid w:val="1043B0DC"/>
    <w:rsid w:val="1104DCE2"/>
    <w:rsid w:val="11540207"/>
    <w:rsid w:val="1157FF07"/>
    <w:rsid w:val="116FE028"/>
    <w:rsid w:val="11B6D9D9"/>
    <w:rsid w:val="12AFB6FC"/>
    <w:rsid w:val="1309857A"/>
    <w:rsid w:val="138EADFB"/>
    <w:rsid w:val="1461F283"/>
    <w:rsid w:val="14D60900"/>
    <w:rsid w:val="14EE7A9B"/>
    <w:rsid w:val="15CF942A"/>
    <w:rsid w:val="15DB8B42"/>
    <w:rsid w:val="1620DB9A"/>
    <w:rsid w:val="1680C056"/>
    <w:rsid w:val="169E798D"/>
    <w:rsid w:val="17C61BE0"/>
    <w:rsid w:val="17C8572F"/>
    <w:rsid w:val="17DACA7F"/>
    <w:rsid w:val="17F5EC29"/>
    <w:rsid w:val="18576F11"/>
    <w:rsid w:val="185E46B1"/>
    <w:rsid w:val="187C62F3"/>
    <w:rsid w:val="19CB9E28"/>
    <w:rsid w:val="19D80A9F"/>
    <w:rsid w:val="1A8E2015"/>
    <w:rsid w:val="1A9BD1C4"/>
    <w:rsid w:val="1AA30795"/>
    <w:rsid w:val="1ADEFFE7"/>
    <w:rsid w:val="1AF28549"/>
    <w:rsid w:val="1B6DFAD7"/>
    <w:rsid w:val="1BE24C2D"/>
    <w:rsid w:val="1BF4F3D6"/>
    <w:rsid w:val="1C7B4F65"/>
    <w:rsid w:val="1CBABCAF"/>
    <w:rsid w:val="1CDE6161"/>
    <w:rsid w:val="1D6F3CF1"/>
    <w:rsid w:val="1DA4C22B"/>
    <w:rsid w:val="1E7C3484"/>
    <w:rsid w:val="1F372363"/>
    <w:rsid w:val="1F6EF0D4"/>
    <w:rsid w:val="1F76C365"/>
    <w:rsid w:val="1FDEB615"/>
    <w:rsid w:val="202ECAD1"/>
    <w:rsid w:val="21265FE2"/>
    <w:rsid w:val="212ECAC2"/>
    <w:rsid w:val="214F0FB9"/>
    <w:rsid w:val="21614725"/>
    <w:rsid w:val="2165B844"/>
    <w:rsid w:val="222830BE"/>
    <w:rsid w:val="225A750B"/>
    <w:rsid w:val="23256AAC"/>
    <w:rsid w:val="23747F2F"/>
    <w:rsid w:val="238840F0"/>
    <w:rsid w:val="249EF816"/>
    <w:rsid w:val="24E153EA"/>
    <w:rsid w:val="25987BA4"/>
    <w:rsid w:val="259FC72E"/>
    <w:rsid w:val="25E3E705"/>
    <w:rsid w:val="265D0B6E"/>
    <w:rsid w:val="26CAB914"/>
    <w:rsid w:val="274185B2"/>
    <w:rsid w:val="279C8D83"/>
    <w:rsid w:val="27D68E6E"/>
    <w:rsid w:val="27F8DBCF"/>
    <w:rsid w:val="28DF91D0"/>
    <w:rsid w:val="28E22733"/>
    <w:rsid w:val="29087C75"/>
    <w:rsid w:val="29419A14"/>
    <w:rsid w:val="29597208"/>
    <w:rsid w:val="2A0C1655"/>
    <w:rsid w:val="2AD82D80"/>
    <w:rsid w:val="2B48E3B8"/>
    <w:rsid w:val="2B62A512"/>
    <w:rsid w:val="2BF35A10"/>
    <w:rsid w:val="2C383218"/>
    <w:rsid w:val="2C418D84"/>
    <w:rsid w:val="2CB32495"/>
    <w:rsid w:val="2CCF0A75"/>
    <w:rsid w:val="2CFBA580"/>
    <w:rsid w:val="2DC7F0A0"/>
    <w:rsid w:val="2E911FD5"/>
    <w:rsid w:val="2F4EE92F"/>
    <w:rsid w:val="2FC1ABBC"/>
    <w:rsid w:val="30298FDB"/>
    <w:rsid w:val="302B3A7B"/>
    <w:rsid w:val="302B8B36"/>
    <w:rsid w:val="303B03DF"/>
    <w:rsid w:val="30BCAD5E"/>
    <w:rsid w:val="313B9DED"/>
    <w:rsid w:val="3184DC44"/>
    <w:rsid w:val="31D925E1"/>
    <w:rsid w:val="3229AC07"/>
    <w:rsid w:val="3271A9AD"/>
    <w:rsid w:val="32869C63"/>
    <w:rsid w:val="32E81F4B"/>
    <w:rsid w:val="332D163A"/>
    <w:rsid w:val="33450FA7"/>
    <w:rsid w:val="33AE8015"/>
    <w:rsid w:val="33B2AD81"/>
    <w:rsid w:val="34C1F62F"/>
    <w:rsid w:val="3563DD7A"/>
    <w:rsid w:val="356F4231"/>
    <w:rsid w:val="36B59671"/>
    <w:rsid w:val="37447B82"/>
    <w:rsid w:val="3855EFD5"/>
    <w:rsid w:val="38BF4489"/>
    <w:rsid w:val="38CF6C2A"/>
    <w:rsid w:val="38FC36DB"/>
    <w:rsid w:val="38FE334F"/>
    <w:rsid w:val="39FFA10E"/>
    <w:rsid w:val="3ABA3071"/>
    <w:rsid w:val="3BC17E85"/>
    <w:rsid w:val="3C8E439A"/>
    <w:rsid w:val="3CD9A86B"/>
    <w:rsid w:val="3D21D914"/>
    <w:rsid w:val="3D5B2D05"/>
    <w:rsid w:val="3D7E1046"/>
    <w:rsid w:val="3D835BFC"/>
    <w:rsid w:val="3DCE5709"/>
    <w:rsid w:val="3DF51D9C"/>
    <w:rsid w:val="3F4446DD"/>
    <w:rsid w:val="3FB2F360"/>
    <w:rsid w:val="40307768"/>
    <w:rsid w:val="4072071A"/>
    <w:rsid w:val="40BF560C"/>
    <w:rsid w:val="414F7BF9"/>
    <w:rsid w:val="41E8C144"/>
    <w:rsid w:val="4213C214"/>
    <w:rsid w:val="42C106DB"/>
    <w:rsid w:val="4352AF6E"/>
    <w:rsid w:val="43C4710E"/>
    <w:rsid w:val="449ADDBF"/>
    <w:rsid w:val="45B9F1C9"/>
    <w:rsid w:val="45FA45B8"/>
    <w:rsid w:val="463FFF70"/>
    <w:rsid w:val="46794D62"/>
    <w:rsid w:val="469AA89D"/>
    <w:rsid w:val="46B68369"/>
    <w:rsid w:val="4763ED98"/>
    <w:rsid w:val="47915BD0"/>
    <w:rsid w:val="483369F1"/>
    <w:rsid w:val="48CFBF61"/>
    <w:rsid w:val="48F1DD35"/>
    <w:rsid w:val="4901E52C"/>
    <w:rsid w:val="49B800E0"/>
    <w:rsid w:val="4A0D40D5"/>
    <w:rsid w:val="4A29374E"/>
    <w:rsid w:val="4A6A3131"/>
    <w:rsid w:val="4B005D58"/>
    <w:rsid w:val="4B2799CD"/>
    <w:rsid w:val="4B28A475"/>
    <w:rsid w:val="4B7ABC77"/>
    <w:rsid w:val="4C0CA915"/>
    <w:rsid w:val="4E89E7AB"/>
    <w:rsid w:val="4F81A574"/>
    <w:rsid w:val="50095EF8"/>
    <w:rsid w:val="50771BF5"/>
    <w:rsid w:val="50C02CD7"/>
    <w:rsid w:val="51518A9C"/>
    <w:rsid w:val="5199EC97"/>
    <w:rsid w:val="51C1886D"/>
    <w:rsid w:val="5262846A"/>
    <w:rsid w:val="52E9D54D"/>
    <w:rsid w:val="53362AEB"/>
    <w:rsid w:val="53D6493E"/>
    <w:rsid w:val="53FEDB86"/>
    <w:rsid w:val="540E83C1"/>
    <w:rsid w:val="54178621"/>
    <w:rsid w:val="546F8936"/>
    <w:rsid w:val="54D54837"/>
    <w:rsid w:val="557BC20E"/>
    <w:rsid w:val="5610973E"/>
    <w:rsid w:val="5694F990"/>
    <w:rsid w:val="5700961C"/>
    <w:rsid w:val="57AD07C7"/>
    <w:rsid w:val="58065701"/>
    <w:rsid w:val="59789F2E"/>
    <w:rsid w:val="59ADB188"/>
    <w:rsid w:val="59F153D4"/>
    <w:rsid w:val="5A461E50"/>
    <w:rsid w:val="5B8282E0"/>
    <w:rsid w:val="5BE71C9F"/>
    <w:rsid w:val="5D697683"/>
    <w:rsid w:val="5DBA8D65"/>
    <w:rsid w:val="5DF5F4D0"/>
    <w:rsid w:val="5E9A1837"/>
    <w:rsid w:val="5EFB9B1F"/>
    <w:rsid w:val="5F13948C"/>
    <w:rsid w:val="5F36DE0C"/>
    <w:rsid w:val="5F7084E8"/>
    <w:rsid w:val="5F7D04FA"/>
    <w:rsid w:val="5FBA5DCC"/>
    <w:rsid w:val="5FED36F2"/>
    <w:rsid w:val="6042E4AC"/>
    <w:rsid w:val="60B15A5D"/>
    <w:rsid w:val="60BA8DC2"/>
    <w:rsid w:val="61C7C0FE"/>
    <w:rsid w:val="620B5F0E"/>
    <w:rsid w:val="622DB6BF"/>
    <w:rsid w:val="62AB8932"/>
    <w:rsid w:val="62DABC5B"/>
    <w:rsid w:val="63150EB4"/>
    <w:rsid w:val="63197297"/>
    <w:rsid w:val="63552265"/>
    <w:rsid w:val="64475993"/>
    <w:rsid w:val="6448EE39"/>
    <w:rsid w:val="648BC3A2"/>
    <w:rsid w:val="651EDDE3"/>
    <w:rsid w:val="66030FEC"/>
    <w:rsid w:val="66131CE2"/>
    <w:rsid w:val="663694CF"/>
    <w:rsid w:val="664D3AAF"/>
    <w:rsid w:val="6699E283"/>
    <w:rsid w:val="66A33D11"/>
    <w:rsid w:val="66A4C575"/>
    <w:rsid w:val="6790036A"/>
    <w:rsid w:val="67B122D6"/>
    <w:rsid w:val="685E7CC7"/>
    <w:rsid w:val="68917D46"/>
    <w:rsid w:val="68D688EC"/>
    <w:rsid w:val="694A8F5F"/>
    <w:rsid w:val="6964E89E"/>
    <w:rsid w:val="6996D7D0"/>
    <w:rsid w:val="69D12D61"/>
    <w:rsid w:val="69F51CFF"/>
    <w:rsid w:val="6ADF0621"/>
    <w:rsid w:val="6AE97DEE"/>
    <w:rsid w:val="6B23FD10"/>
    <w:rsid w:val="6B2BB7C5"/>
    <w:rsid w:val="6B6D53A6"/>
    <w:rsid w:val="6B857FF8"/>
    <w:rsid w:val="6EBF8823"/>
    <w:rsid w:val="6ED482AF"/>
    <w:rsid w:val="6FA9EE7D"/>
    <w:rsid w:val="70B8A801"/>
    <w:rsid w:val="710FDC7B"/>
    <w:rsid w:val="722B401B"/>
    <w:rsid w:val="735B74FF"/>
    <w:rsid w:val="74091C97"/>
    <w:rsid w:val="74103FD4"/>
    <w:rsid w:val="74F366BC"/>
    <w:rsid w:val="75315A58"/>
    <w:rsid w:val="759492AD"/>
    <w:rsid w:val="75B3C440"/>
    <w:rsid w:val="76B9367A"/>
    <w:rsid w:val="76C73C8B"/>
    <w:rsid w:val="76D3E854"/>
    <w:rsid w:val="76FCFF8B"/>
    <w:rsid w:val="773F6200"/>
    <w:rsid w:val="7750F18D"/>
    <w:rsid w:val="776099C8"/>
    <w:rsid w:val="77F59DB0"/>
    <w:rsid w:val="78275E3E"/>
    <w:rsid w:val="7858CAAF"/>
    <w:rsid w:val="78CDD815"/>
    <w:rsid w:val="792AC871"/>
    <w:rsid w:val="798C4B59"/>
    <w:rsid w:val="7A34D570"/>
    <w:rsid w:val="7A52AC23"/>
    <w:rsid w:val="7B3548B7"/>
    <w:rsid w:val="7B413442"/>
    <w:rsid w:val="7BE33462"/>
    <w:rsid w:val="7C1CDACC"/>
    <w:rsid w:val="7C5ADA7C"/>
    <w:rsid w:val="7CA54F17"/>
    <w:rsid w:val="7D273557"/>
    <w:rsid w:val="7E130AC4"/>
    <w:rsid w:val="7EC305B8"/>
    <w:rsid w:val="7EDD2F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808E1E6-5066-486F-B693-95457B964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3F8C4A-14E9-48C4-8EEE-B3946B5478D3}">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2771</Words>
  <Characters>15799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Lim, Seau S</cp:lastModifiedBy>
  <cp:revision>8</cp:revision>
  <dcterms:created xsi:type="dcterms:W3CDTF">2022-09-29T21:46:00Z</dcterms:created>
  <dcterms:modified xsi:type="dcterms:W3CDTF">2022-09-29T21:56:00Z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